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B7" w:rsidRDefault="00110CB7" w:rsidP="00110CB7">
      <w:pPr>
        <w:autoSpaceDE w:val="0"/>
        <w:autoSpaceDN w:val="0"/>
        <w:adjustRightInd w:val="0"/>
        <w:spacing w:after="0" w:line="240" w:lineRule="auto"/>
        <w:jc w:val="center"/>
        <w:rPr>
          <w:rFonts w:ascii="Times New Roman" w:hAnsi="Times New Roman" w:cs="Times New Roman"/>
          <w:b/>
          <w:sz w:val="28"/>
          <w:szCs w:val="28"/>
          <w:lang w:eastAsia="id-ID"/>
        </w:rPr>
      </w:pPr>
      <w:r w:rsidRPr="00110CB7">
        <w:rPr>
          <w:rFonts w:ascii="Times New Roman" w:hAnsi="Times New Roman" w:cs="Times New Roman"/>
          <w:b/>
          <w:sz w:val="28"/>
          <w:szCs w:val="28"/>
          <w:lang w:eastAsia="id-ID"/>
        </w:rPr>
        <w:t xml:space="preserve">ANALISIS KEMAMPUAN BERPIKIR REFLEKTIF MAHASISWA CALON GURU MATEMATIKA PADA MATA KULIAH </w:t>
      </w:r>
    </w:p>
    <w:p w:rsidR="002C2553" w:rsidRPr="00110CB7" w:rsidRDefault="00110CB7" w:rsidP="00110CB7">
      <w:pPr>
        <w:autoSpaceDE w:val="0"/>
        <w:autoSpaceDN w:val="0"/>
        <w:adjustRightInd w:val="0"/>
        <w:spacing w:after="0" w:line="240" w:lineRule="auto"/>
        <w:jc w:val="center"/>
        <w:rPr>
          <w:rFonts w:ascii="Times New Roman" w:hAnsi="Times New Roman" w:cs="Times New Roman"/>
          <w:bCs/>
          <w:sz w:val="28"/>
          <w:szCs w:val="28"/>
          <w:lang w:val="en-US"/>
        </w:rPr>
      </w:pPr>
      <w:r w:rsidRPr="00110CB7">
        <w:rPr>
          <w:rFonts w:ascii="Times New Roman" w:hAnsi="Times New Roman" w:cs="Times New Roman"/>
          <w:b/>
          <w:sz w:val="28"/>
          <w:szCs w:val="28"/>
          <w:lang w:eastAsia="id-ID"/>
        </w:rPr>
        <w:t>PROGRAM LINIER</w:t>
      </w:r>
    </w:p>
    <w:p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rsidR="00110CB7" w:rsidRDefault="00110CB7" w:rsidP="002C2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Ririn Widiyasari</w:t>
      </w:r>
      <w:r w:rsidR="00B019B1" w:rsidRPr="00B019B1">
        <w:rPr>
          <w:rFonts w:ascii="Times New Roman" w:hAnsi="Times New Roman" w:cs="Times New Roman"/>
          <w:b/>
          <w:bCs/>
          <w:sz w:val="24"/>
          <w:szCs w:val="24"/>
          <w:vertAlign w:val="superscript"/>
          <w:lang w:val="en-US"/>
        </w:rPr>
        <w:t>1)</w:t>
      </w:r>
      <w:r w:rsidR="00537D6D">
        <w:rPr>
          <w:rFonts w:ascii="Times New Roman" w:hAnsi="Times New Roman" w:cs="Times New Roman"/>
          <w:b/>
          <w:bCs/>
          <w:sz w:val="24"/>
          <w:szCs w:val="24"/>
          <w:vertAlign w:val="superscript"/>
          <w:lang w:val="en-US"/>
        </w:rPr>
        <w:t>*</w:t>
      </w:r>
      <w:r w:rsidR="00B019B1" w:rsidRPr="00B019B1">
        <w:rPr>
          <w:rFonts w:ascii="Times New Roman" w:hAnsi="Times New Roman" w:cs="Times New Roman"/>
          <w:b/>
          <w:sz w:val="24"/>
          <w:szCs w:val="24"/>
          <w:lang w:val="en-US"/>
        </w:rPr>
        <w:t xml:space="preserve">, </w:t>
      </w:r>
      <w:r>
        <w:rPr>
          <w:rFonts w:ascii="Times New Roman" w:hAnsi="Times New Roman" w:cs="Times New Roman"/>
          <w:b/>
          <w:bCs/>
          <w:sz w:val="24"/>
          <w:szCs w:val="24"/>
        </w:rPr>
        <w:t>Yaya S Kusumah</w:t>
      </w:r>
      <w:r w:rsidR="00B019B1" w:rsidRPr="00B019B1">
        <w:rPr>
          <w:rFonts w:ascii="Times New Roman" w:hAnsi="Times New Roman" w:cs="Times New Roman"/>
          <w:b/>
          <w:bCs/>
          <w:sz w:val="24"/>
          <w:szCs w:val="24"/>
          <w:vertAlign w:val="superscript"/>
          <w:lang w:val="en-US"/>
        </w:rPr>
        <w:t>2)</w:t>
      </w:r>
      <w:r w:rsidR="00B019B1" w:rsidRPr="00B019B1">
        <w:rPr>
          <w:rFonts w:ascii="Times New Roman" w:hAnsi="Times New Roman" w:cs="Times New Roman"/>
          <w:b/>
          <w:sz w:val="24"/>
          <w:szCs w:val="24"/>
          <w:lang w:val="en-US"/>
        </w:rPr>
        <w:t xml:space="preserve">, </w:t>
      </w:r>
      <w:r>
        <w:rPr>
          <w:rFonts w:ascii="Times New Roman" w:hAnsi="Times New Roman" w:cs="Times New Roman"/>
          <w:b/>
          <w:bCs/>
          <w:sz w:val="24"/>
          <w:szCs w:val="24"/>
        </w:rPr>
        <w:t>Elah Nurlaelah</w:t>
      </w:r>
      <w:r w:rsidR="00B019B1" w:rsidRPr="00B019B1">
        <w:rPr>
          <w:rFonts w:ascii="Times New Roman" w:hAnsi="Times New Roman" w:cs="Times New Roman"/>
          <w:b/>
          <w:bCs/>
          <w:sz w:val="24"/>
          <w:szCs w:val="24"/>
          <w:vertAlign w:val="superscript"/>
          <w:lang w:val="en-US"/>
        </w:rPr>
        <w:t>3)</w:t>
      </w:r>
      <w:r w:rsidR="00B019B1" w:rsidRPr="00B019B1">
        <w:rPr>
          <w:rFonts w:ascii="Times New Roman" w:hAnsi="Times New Roman" w:cs="Times New Roman"/>
          <w:b/>
          <w:sz w:val="24"/>
          <w:szCs w:val="24"/>
          <w:lang w:val="en-US"/>
        </w:rPr>
        <w:t xml:space="preserve"> </w:t>
      </w:r>
    </w:p>
    <w:p w:rsidR="002C2553" w:rsidRPr="00110CB7" w:rsidRDefault="00537D6D" w:rsidP="002C2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lang w:val="en-US"/>
        </w:rPr>
        <w:t>1)</w:t>
      </w:r>
      <w:r w:rsidR="00110CB7">
        <w:rPr>
          <w:rFonts w:ascii="Times New Roman" w:hAnsi="Times New Roman" w:cs="Times New Roman"/>
          <w:bCs/>
          <w:sz w:val="24"/>
          <w:szCs w:val="24"/>
          <w:vertAlign w:val="superscript"/>
        </w:rPr>
        <w:t xml:space="preserve">, 2), 3) </w:t>
      </w:r>
      <w:r w:rsidR="00110CB7">
        <w:rPr>
          <w:rFonts w:ascii="Times New Roman" w:hAnsi="Times New Roman" w:cs="Times New Roman"/>
          <w:bCs/>
          <w:sz w:val="24"/>
          <w:szCs w:val="24"/>
        </w:rPr>
        <w:t>Pendidikan Matematika</w:t>
      </w:r>
      <w:r>
        <w:rPr>
          <w:rFonts w:ascii="Times New Roman" w:hAnsi="Times New Roman" w:cs="Times New Roman"/>
          <w:bCs/>
          <w:sz w:val="24"/>
          <w:szCs w:val="24"/>
          <w:lang w:val="en-US"/>
        </w:rPr>
        <w:t xml:space="preserve">, </w:t>
      </w:r>
      <w:r w:rsidR="00110CB7">
        <w:rPr>
          <w:rFonts w:ascii="Times New Roman" w:hAnsi="Times New Roman" w:cs="Times New Roman"/>
          <w:bCs/>
          <w:sz w:val="24"/>
          <w:szCs w:val="24"/>
        </w:rPr>
        <w:t>Sekolah Pasca Sarjana</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Universitas</w:t>
      </w:r>
      <w:proofErr w:type="spellEnd"/>
      <w:r w:rsidR="00110CB7">
        <w:rPr>
          <w:rFonts w:ascii="Times New Roman" w:hAnsi="Times New Roman" w:cs="Times New Roman"/>
          <w:bCs/>
          <w:sz w:val="24"/>
          <w:szCs w:val="24"/>
        </w:rPr>
        <w:t xml:space="preserve"> Pendidikan Indonesia</w:t>
      </w:r>
    </w:p>
    <w:p w:rsidR="00537D6D" w:rsidRDefault="00537D6D" w:rsidP="002C2553">
      <w:pPr>
        <w:autoSpaceDE w:val="0"/>
        <w:autoSpaceDN w:val="0"/>
        <w:adjustRightInd w:val="0"/>
        <w:spacing w:after="0" w:line="240" w:lineRule="auto"/>
        <w:jc w:val="center"/>
        <w:rPr>
          <w:rFonts w:ascii="Times New Roman" w:hAnsi="Times New Roman" w:cs="Times New Roman"/>
          <w:bCs/>
          <w:sz w:val="24"/>
          <w:szCs w:val="24"/>
          <w:lang w:val="en-US"/>
        </w:rPr>
      </w:pPr>
    </w:p>
    <w:p w:rsidR="002C2553" w:rsidRPr="00110CB7" w:rsidRDefault="00110CB7" w:rsidP="002C2553">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ririn.widiyasari@upi.edu</w:t>
      </w:r>
    </w:p>
    <w:p w:rsidR="00537D6D" w:rsidRDefault="00537D6D" w:rsidP="002C2553">
      <w:pPr>
        <w:autoSpaceDE w:val="0"/>
        <w:autoSpaceDN w:val="0"/>
        <w:adjustRightInd w:val="0"/>
        <w:spacing w:after="0" w:line="240" w:lineRule="auto"/>
        <w:jc w:val="center"/>
        <w:rPr>
          <w:rFonts w:ascii="Times New Roman" w:hAnsi="Times New Roman" w:cs="Times New Roman"/>
          <w:bCs/>
          <w:i/>
          <w:sz w:val="24"/>
          <w:szCs w:val="24"/>
          <w:lang w:val="en-US"/>
        </w:rPr>
      </w:pPr>
    </w:p>
    <w:tbl>
      <w:tblPr>
        <w:tblW w:w="0" w:type="auto"/>
        <w:tblBorders>
          <w:insideH w:val="single" w:sz="4" w:space="0" w:color="000000"/>
        </w:tblBorders>
        <w:tblLook w:val="04A0" w:firstRow="1" w:lastRow="0" w:firstColumn="1" w:lastColumn="0" w:noHBand="0" w:noVBand="1"/>
      </w:tblPr>
      <w:tblGrid>
        <w:gridCol w:w="3081"/>
        <w:gridCol w:w="3081"/>
        <w:gridCol w:w="3081"/>
      </w:tblGrid>
      <w:tr w:rsidR="00537D6D" w:rsidRPr="00537D6D" w:rsidTr="00EA6127">
        <w:trPr>
          <w:trHeight w:val="142"/>
        </w:trPr>
        <w:tc>
          <w:tcPr>
            <w:tcW w:w="3081" w:type="dxa"/>
            <w:vAlign w:val="center"/>
          </w:tcPr>
          <w:p w:rsidR="00537D6D" w:rsidRPr="00537D6D" w:rsidRDefault="00537D6D" w:rsidP="00EA6127">
            <w:pPr>
              <w:spacing w:after="0" w:line="240" w:lineRule="auto"/>
              <w:jc w:val="center"/>
              <w:rPr>
                <w:rFonts w:ascii="Times New Roman" w:eastAsia="Times New Roman" w:hAnsi="Times New Roman"/>
                <w:i/>
                <w:color w:val="7F7F7F"/>
                <w:sz w:val="20"/>
                <w:szCs w:val="20"/>
              </w:rPr>
            </w:pPr>
            <w:proofErr w:type="spellStart"/>
            <w:r w:rsidRPr="00537D6D">
              <w:rPr>
                <w:rFonts w:ascii="Times New Roman" w:eastAsia="Times New Roman" w:hAnsi="Times New Roman"/>
                <w:i/>
                <w:color w:val="7F7F7F"/>
                <w:sz w:val="20"/>
                <w:szCs w:val="20"/>
                <w:lang w:val="en-US"/>
              </w:rPr>
              <w:t>Diterima</w:t>
            </w:r>
            <w:proofErr w:type="spellEnd"/>
            <w:r w:rsidRPr="00537D6D">
              <w:rPr>
                <w:rFonts w:ascii="Times New Roman" w:eastAsia="Times New Roman" w:hAnsi="Times New Roman"/>
                <w:i/>
                <w:color w:val="7F7F7F"/>
                <w:sz w:val="20"/>
                <w:szCs w:val="20"/>
                <w:lang w:val="en-US"/>
              </w:rPr>
              <w:t xml:space="preserve">: DD MM YYYY </w:t>
            </w:r>
          </w:p>
        </w:tc>
        <w:tc>
          <w:tcPr>
            <w:tcW w:w="3081" w:type="dxa"/>
            <w:vAlign w:val="center"/>
          </w:tcPr>
          <w:p w:rsidR="00537D6D" w:rsidRPr="00537D6D" w:rsidRDefault="00537D6D" w:rsidP="00EA6127">
            <w:pPr>
              <w:spacing w:after="0" w:line="240" w:lineRule="auto"/>
              <w:jc w:val="center"/>
              <w:rPr>
                <w:rFonts w:ascii="Times New Roman" w:eastAsia="Times New Roman" w:hAnsi="Times New Roman"/>
                <w:i/>
                <w:color w:val="7F7F7F"/>
                <w:sz w:val="20"/>
                <w:szCs w:val="20"/>
              </w:rPr>
            </w:pPr>
            <w:proofErr w:type="spellStart"/>
            <w:r w:rsidRPr="00537D6D">
              <w:rPr>
                <w:rFonts w:ascii="Times New Roman" w:eastAsia="Times New Roman" w:hAnsi="Times New Roman"/>
                <w:i/>
                <w:color w:val="7F7F7F"/>
                <w:sz w:val="20"/>
                <w:szCs w:val="20"/>
                <w:lang w:val="en-US"/>
              </w:rPr>
              <w:t>Direvisi</w:t>
            </w:r>
            <w:proofErr w:type="spellEnd"/>
            <w:r w:rsidRPr="00537D6D">
              <w:rPr>
                <w:rFonts w:ascii="Times New Roman" w:eastAsia="Times New Roman" w:hAnsi="Times New Roman"/>
                <w:i/>
                <w:color w:val="7F7F7F"/>
                <w:sz w:val="20"/>
                <w:szCs w:val="20"/>
                <w:lang w:val="en-US"/>
              </w:rPr>
              <w:t xml:space="preserve">: DD MM YYYY </w:t>
            </w:r>
          </w:p>
        </w:tc>
        <w:tc>
          <w:tcPr>
            <w:tcW w:w="3081" w:type="dxa"/>
            <w:vAlign w:val="center"/>
          </w:tcPr>
          <w:p w:rsidR="00537D6D" w:rsidRPr="00537D6D" w:rsidRDefault="00537D6D" w:rsidP="00EA6127">
            <w:pPr>
              <w:spacing w:after="0" w:line="240" w:lineRule="auto"/>
              <w:jc w:val="center"/>
              <w:rPr>
                <w:rFonts w:ascii="Times New Roman" w:eastAsia="Times New Roman" w:hAnsi="Times New Roman"/>
                <w:i/>
                <w:color w:val="7F7F7F"/>
                <w:sz w:val="20"/>
                <w:szCs w:val="20"/>
                <w:lang w:val="en-US"/>
              </w:rPr>
            </w:pPr>
            <w:proofErr w:type="spellStart"/>
            <w:r w:rsidRPr="00537D6D">
              <w:rPr>
                <w:rFonts w:ascii="Times New Roman" w:eastAsia="Times New Roman" w:hAnsi="Times New Roman"/>
                <w:i/>
                <w:color w:val="7F7F7F"/>
                <w:sz w:val="20"/>
                <w:szCs w:val="20"/>
                <w:lang w:val="en-US"/>
              </w:rPr>
              <w:t>Disetujui</w:t>
            </w:r>
            <w:proofErr w:type="spellEnd"/>
            <w:r w:rsidRPr="00537D6D">
              <w:rPr>
                <w:rFonts w:ascii="Times New Roman" w:eastAsia="Times New Roman" w:hAnsi="Times New Roman"/>
                <w:i/>
                <w:color w:val="7F7F7F"/>
                <w:sz w:val="20"/>
                <w:szCs w:val="20"/>
                <w:lang w:val="en-US"/>
              </w:rPr>
              <w:t>: DD MM YYYY</w:t>
            </w:r>
          </w:p>
        </w:tc>
      </w:tr>
    </w:tbl>
    <w:p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rsidR="002C2553" w:rsidRDefault="002C2553" w:rsidP="002C2553">
      <w:pPr>
        <w:autoSpaceDE w:val="0"/>
        <w:autoSpaceDN w:val="0"/>
        <w:adjustRightInd w:val="0"/>
        <w:spacing w:after="0" w:line="240" w:lineRule="auto"/>
        <w:jc w:val="center"/>
        <w:rPr>
          <w:rFonts w:ascii="Times New Roman" w:hAnsi="Times New Roman" w:cs="Times New Roman"/>
          <w:bCs/>
          <w:sz w:val="24"/>
          <w:szCs w:val="24"/>
          <w:lang w:val="en-US"/>
        </w:rPr>
      </w:pPr>
    </w:p>
    <w:p w:rsidR="002C2553" w:rsidRPr="006F6524" w:rsidRDefault="002C2553" w:rsidP="002C2553">
      <w:pPr>
        <w:autoSpaceDE w:val="0"/>
        <w:autoSpaceDN w:val="0"/>
        <w:adjustRightInd w:val="0"/>
        <w:spacing w:after="0" w:line="240" w:lineRule="auto"/>
        <w:jc w:val="center"/>
        <w:rPr>
          <w:rFonts w:ascii="Times New Roman" w:hAnsi="Times New Roman" w:cs="Times New Roman"/>
          <w:b/>
          <w:bCs/>
          <w:sz w:val="24"/>
          <w:szCs w:val="24"/>
          <w:lang w:val="en-US"/>
        </w:rPr>
      </w:pPr>
      <w:proofErr w:type="spellStart"/>
      <w:r w:rsidRPr="006F6524">
        <w:rPr>
          <w:rFonts w:ascii="Times New Roman" w:hAnsi="Times New Roman" w:cs="Times New Roman"/>
          <w:b/>
          <w:bCs/>
          <w:sz w:val="24"/>
          <w:szCs w:val="24"/>
          <w:lang w:val="en-US"/>
        </w:rPr>
        <w:t>Abstrak</w:t>
      </w:r>
      <w:proofErr w:type="spellEnd"/>
    </w:p>
    <w:p w:rsidR="002C2553" w:rsidRPr="00A13C96" w:rsidRDefault="0035177C" w:rsidP="0035177C">
      <w:pPr>
        <w:autoSpaceDE w:val="0"/>
        <w:autoSpaceDN w:val="0"/>
        <w:adjustRightInd w:val="0"/>
        <w:spacing w:before="240" w:after="0" w:line="240" w:lineRule="auto"/>
        <w:ind w:right="-2"/>
        <w:jc w:val="both"/>
        <w:rPr>
          <w:rFonts w:ascii="Times New Roman" w:hAnsi="Times New Roman" w:cs="Times New Roman"/>
          <w:bCs/>
          <w:i/>
          <w:sz w:val="24"/>
          <w:szCs w:val="24"/>
        </w:rPr>
      </w:pPr>
      <w:r w:rsidRPr="00A13C96">
        <w:rPr>
          <w:rFonts w:ascii="Times New Roman" w:hAnsi="Times New Roman" w:cs="Times New Roman"/>
          <w:i/>
          <w:sz w:val="24"/>
          <w:szCs w:val="24"/>
          <w:lang w:val="et-EE"/>
        </w:rPr>
        <w:t>Penelitian ini bertujuan untuk mendeskripsikan kemampuan berpikir reflektif mahasiswa</w:t>
      </w:r>
      <w:r w:rsidRPr="00A13C96">
        <w:rPr>
          <w:rFonts w:ascii="Times New Roman" w:hAnsi="Times New Roman" w:cs="Times New Roman"/>
          <w:i/>
          <w:sz w:val="24"/>
          <w:szCs w:val="24"/>
        </w:rPr>
        <w:t xml:space="preserve"> calon guru matematika berkemampuan awal matematika tinggi, sedang dan rendah </w:t>
      </w:r>
      <w:r w:rsidRPr="00A13C96">
        <w:rPr>
          <w:rFonts w:ascii="Times New Roman" w:hAnsi="Times New Roman" w:cs="Times New Roman"/>
          <w:i/>
          <w:sz w:val="24"/>
          <w:szCs w:val="24"/>
          <w:lang w:val="et-EE"/>
        </w:rPr>
        <w:t xml:space="preserve">dalam menyelesaikan soal </w:t>
      </w:r>
      <w:r w:rsidRPr="00A13C96">
        <w:rPr>
          <w:rFonts w:ascii="Times New Roman" w:hAnsi="Times New Roman" w:cs="Times New Roman"/>
          <w:i/>
          <w:sz w:val="24"/>
          <w:szCs w:val="24"/>
        </w:rPr>
        <w:t>Program Linier materi Metode Grafik</w:t>
      </w:r>
      <w:r w:rsidRPr="00A13C96">
        <w:rPr>
          <w:rFonts w:ascii="Times New Roman" w:hAnsi="Times New Roman" w:cs="Times New Roman"/>
          <w:i/>
          <w:sz w:val="24"/>
          <w:szCs w:val="24"/>
          <w:lang w:val="et-EE"/>
        </w:rPr>
        <w:t xml:space="preserve"> yang disusun berdasarkan indikator kemampuan berpikir reflektif. </w:t>
      </w:r>
      <w:r w:rsidRPr="00A13C96">
        <w:rPr>
          <w:rFonts w:ascii="Times New Roman" w:hAnsi="Times New Roman" w:cs="Times New Roman"/>
          <w:i/>
          <w:sz w:val="24"/>
          <w:szCs w:val="24"/>
        </w:rPr>
        <w:t>Jenis penelitian ini</w:t>
      </w:r>
      <w:r w:rsidRPr="00A13C96">
        <w:rPr>
          <w:rFonts w:ascii="Times New Roman" w:hAnsi="Times New Roman" w:cs="Times New Roman"/>
          <w:i/>
          <w:sz w:val="24"/>
          <w:szCs w:val="24"/>
          <w:lang w:val="et-EE"/>
        </w:rPr>
        <w:t xml:space="preserve"> adalah penelitian </w:t>
      </w:r>
      <w:r w:rsidRPr="00A13C96">
        <w:rPr>
          <w:rFonts w:ascii="Times New Roman" w:hAnsi="Times New Roman" w:cs="Times New Roman"/>
          <w:i/>
          <w:sz w:val="24"/>
          <w:szCs w:val="24"/>
        </w:rPr>
        <w:t xml:space="preserve">deskriptif </w:t>
      </w:r>
      <w:r w:rsidRPr="00A13C96">
        <w:rPr>
          <w:rFonts w:ascii="Times New Roman" w:hAnsi="Times New Roman" w:cs="Times New Roman"/>
          <w:i/>
          <w:sz w:val="24"/>
          <w:szCs w:val="24"/>
          <w:lang w:val="et-EE"/>
        </w:rPr>
        <w:t xml:space="preserve">kualitatif dengan subjek penelitian mahasiswa </w:t>
      </w:r>
      <w:r w:rsidRPr="00A13C96">
        <w:rPr>
          <w:rFonts w:ascii="Times New Roman" w:hAnsi="Times New Roman" w:cs="Times New Roman"/>
          <w:i/>
          <w:sz w:val="24"/>
          <w:szCs w:val="24"/>
        </w:rPr>
        <w:t>semester 5</w:t>
      </w:r>
      <w:r w:rsidRPr="00A13C96">
        <w:rPr>
          <w:rFonts w:ascii="Times New Roman" w:hAnsi="Times New Roman" w:cs="Times New Roman"/>
          <w:i/>
          <w:sz w:val="24"/>
          <w:szCs w:val="24"/>
          <w:lang w:val="et-EE"/>
        </w:rPr>
        <w:t xml:space="preserve"> tahun ajaran 201</w:t>
      </w:r>
      <w:r w:rsidRPr="00A13C96">
        <w:rPr>
          <w:rFonts w:ascii="Times New Roman" w:hAnsi="Times New Roman" w:cs="Times New Roman"/>
          <w:i/>
          <w:sz w:val="24"/>
          <w:szCs w:val="24"/>
        </w:rPr>
        <w:t>9</w:t>
      </w:r>
      <w:r w:rsidRPr="00A13C96">
        <w:rPr>
          <w:rFonts w:ascii="Times New Roman" w:hAnsi="Times New Roman" w:cs="Times New Roman"/>
          <w:i/>
          <w:sz w:val="24"/>
          <w:szCs w:val="24"/>
          <w:lang w:val="et-EE"/>
        </w:rPr>
        <w:t xml:space="preserve">/2020 Program Studi Pendidikan Matematika </w:t>
      </w:r>
      <w:r w:rsidRPr="00A13C96">
        <w:rPr>
          <w:rFonts w:ascii="Times New Roman" w:hAnsi="Times New Roman" w:cs="Times New Roman"/>
          <w:i/>
          <w:sz w:val="24"/>
          <w:szCs w:val="24"/>
        </w:rPr>
        <w:t>FIP UMJ</w:t>
      </w:r>
      <w:r w:rsidRPr="00A13C96">
        <w:rPr>
          <w:rFonts w:ascii="Times New Roman" w:hAnsi="Times New Roman" w:cs="Times New Roman"/>
          <w:i/>
          <w:sz w:val="24"/>
          <w:szCs w:val="24"/>
          <w:lang w:val="et-EE"/>
        </w:rPr>
        <w:t xml:space="preserve">. Teknik pengumpulan data yang digunakan adalah teknik tes dan wawancara. Berdasarkan hasil penelitian </w:t>
      </w:r>
      <w:r w:rsidRPr="00A13C96">
        <w:rPr>
          <w:rFonts w:ascii="Times New Roman" w:hAnsi="Times New Roman" w:cs="Times New Roman"/>
          <w:i/>
          <w:sz w:val="24"/>
          <w:szCs w:val="24"/>
        </w:rPr>
        <w:t>setelah dilakukan tes kemampuan awal matematika</w:t>
      </w:r>
      <w:r w:rsidR="00760309" w:rsidRPr="00A13C96">
        <w:rPr>
          <w:rFonts w:ascii="Times New Roman" w:hAnsi="Times New Roman" w:cs="Times New Roman"/>
          <w:i/>
          <w:sz w:val="24"/>
          <w:szCs w:val="24"/>
        </w:rPr>
        <w:t xml:space="preserve"> (KAM)</w:t>
      </w:r>
      <w:r w:rsidR="00A13C96" w:rsidRPr="00A13C96">
        <w:rPr>
          <w:rFonts w:ascii="Times New Roman" w:hAnsi="Times New Roman" w:cs="Times New Roman"/>
          <w:i/>
          <w:sz w:val="24"/>
          <w:szCs w:val="24"/>
        </w:rPr>
        <w:t xml:space="preserve"> </w:t>
      </w:r>
      <w:r w:rsidRPr="00A13C96">
        <w:rPr>
          <w:rFonts w:ascii="Times New Roman" w:hAnsi="Times New Roman" w:cs="Times New Roman"/>
          <w:i/>
          <w:sz w:val="24"/>
          <w:szCs w:val="24"/>
        </w:rPr>
        <w:t xml:space="preserve">mahasiswa dipilih masing-masing dua subjek mahasiswa berkemampuan awal matematika tinggi, sedang dan rendah. </w:t>
      </w:r>
      <w:r w:rsidRPr="00A13C96">
        <w:rPr>
          <w:rFonts w:ascii="Times New Roman" w:hAnsi="Times New Roman" w:cs="Times New Roman"/>
          <w:i/>
          <w:sz w:val="24"/>
          <w:szCs w:val="24"/>
          <w:lang w:val="et-EE"/>
        </w:rPr>
        <w:t xml:space="preserve">Kemampuan berpikir reflektif mahasiswa berkemampuan </w:t>
      </w:r>
      <w:r w:rsidRPr="00A13C96">
        <w:rPr>
          <w:rFonts w:ascii="Times New Roman" w:hAnsi="Times New Roman" w:cs="Times New Roman"/>
          <w:i/>
          <w:sz w:val="24"/>
          <w:szCs w:val="24"/>
        </w:rPr>
        <w:t xml:space="preserve">awal </w:t>
      </w:r>
      <w:r w:rsidRPr="00A13C96">
        <w:rPr>
          <w:rFonts w:ascii="Times New Roman" w:hAnsi="Times New Roman" w:cs="Times New Roman"/>
          <w:i/>
          <w:sz w:val="24"/>
          <w:szCs w:val="24"/>
          <w:lang w:val="et-EE"/>
        </w:rPr>
        <w:t>matemati</w:t>
      </w:r>
      <w:r w:rsidRPr="00A13C96">
        <w:rPr>
          <w:rFonts w:ascii="Times New Roman" w:hAnsi="Times New Roman" w:cs="Times New Roman"/>
          <w:i/>
          <w:sz w:val="24"/>
          <w:szCs w:val="24"/>
        </w:rPr>
        <w:t>ka</w:t>
      </w:r>
      <w:r w:rsidRPr="00A13C96">
        <w:rPr>
          <w:rFonts w:ascii="Times New Roman" w:hAnsi="Times New Roman" w:cs="Times New Roman"/>
          <w:i/>
          <w:sz w:val="24"/>
          <w:szCs w:val="24"/>
          <w:lang w:val="et-EE"/>
        </w:rPr>
        <w:t xml:space="preserve"> level tinggi, sedang dan rendah menurut kriteria adalah sebagai berikut, subjek dengan KAM tinggi untuk ketiga soal mampu memahami pertanyaan dengan cepat, menjawab soal dengan mengaitkan materi sebelumnya dan melengkapi dengan gambar secara tepat, mampu menjelaskan langkah-langkah dan menyadari kesalahannya, mengetahui sumber kesalahan dan memperbaikinya, memeriksa kembali jawaban dan menyimpulkan dengan benar. Subjek dengan KAM sedang mampu </w:t>
      </w:r>
      <w:r w:rsidRPr="00A13C96">
        <w:rPr>
          <w:rFonts w:ascii="Times New Roman" w:hAnsi="Times New Roman" w:cs="Times New Roman"/>
          <w:i/>
          <w:sz w:val="24"/>
          <w:szCs w:val="24"/>
        </w:rPr>
        <w:t xml:space="preserve">memenuhi semua indikator </w:t>
      </w:r>
      <w:r w:rsidRPr="00A13C96">
        <w:rPr>
          <w:rFonts w:ascii="Times New Roman" w:hAnsi="Times New Roman" w:cs="Times New Roman"/>
          <w:i/>
          <w:sz w:val="24"/>
          <w:szCs w:val="24"/>
          <w:lang w:val="et-EE"/>
        </w:rPr>
        <w:t xml:space="preserve">hanya untuk no. 1 dan 3 saja, untuk nomor 2 hanya mengetahui sumber kesalahan dan tidak memperbaikinya karena bingung </w:t>
      </w:r>
      <w:r w:rsidRPr="00A13C96">
        <w:rPr>
          <w:rFonts w:ascii="Times New Roman" w:hAnsi="Times New Roman" w:cs="Times New Roman"/>
          <w:i/>
          <w:sz w:val="24"/>
          <w:szCs w:val="24"/>
        </w:rPr>
        <w:t xml:space="preserve">dengan </w:t>
      </w:r>
      <w:r w:rsidRPr="00A13C96">
        <w:rPr>
          <w:rFonts w:ascii="Times New Roman" w:hAnsi="Times New Roman" w:cs="Times New Roman"/>
          <w:i/>
          <w:sz w:val="24"/>
          <w:szCs w:val="24"/>
          <w:lang w:val="et-EE"/>
        </w:rPr>
        <w:t>gambarnya. Sedangkan subjek dengan KAM rendah, untuk ketiga soal tidak</w:t>
      </w:r>
      <w:r w:rsidRPr="00A13C96">
        <w:rPr>
          <w:rFonts w:ascii="Times New Roman" w:hAnsi="Times New Roman" w:cs="Times New Roman"/>
          <w:i/>
          <w:sz w:val="24"/>
          <w:szCs w:val="24"/>
        </w:rPr>
        <w:t xml:space="preserve"> memenuhi indikator berpikir reflektif.</w:t>
      </w:r>
      <w:r w:rsidR="00A13C96" w:rsidRPr="00A13C96">
        <w:rPr>
          <w:rFonts w:ascii="Times New Roman" w:hAnsi="Times New Roman" w:cs="Times New Roman"/>
          <w:i/>
          <w:sz w:val="24"/>
          <w:szCs w:val="24"/>
        </w:rPr>
        <w:t xml:space="preserve">, subjek </w:t>
      </w:r>
      <w:r w:rsidR="00A13C96" w:rsidRPr="00A13C96">
        <w:rPr>
          <w:rFonts w:ascii="Times New Roman" w:hAnsi="Times New Roman" w:cs="Times New Roman"/>
          <w:i/>
          <w:sz w:val="24"/>
          <w:szCs w:val="24"/>
          <w:lang w:val="et-EE"/>
        </w:rPr>
        <w:t>tidak mengetahui sumber kesalahan dan salah konsep</w:t>
      </w:r>
      <w:r w:rsidR="00A13C96" w:rsidRPr="00A13C96">
        <w:rPr>
          <w:rFonts w:ascii="Times New Roman" w:hAnsi="Times New Roman" w:cs="Times New Roman"/>
          <w:i/>
          <w:sz w:val="24"/>
          <w:szCs w:val="24"/>
        </w:rPr>
        <w:t>.</w:t>
      </w:r>
      <w:r w:rsidRPr="00A13C96">
        <w:rPr>
          <w:rFonts w:ascii="Times New Roman" w:hAnsi="Times New Roman" w:cs="Times New Roman"/>
          <w:i/>
          <w:sz w:val="24"/>
          <w:szCs w:val="24"/>
          <w:lang w:val="et-EE"/>
        </w:rPr>
        <w:t xml:space="preserve"> Selanjutnya, diharapkan hasil penelitian ini dapat membantu dosen atau guru matematika untuk menemukan </w:t>
      </w:r>
      <w:r w:rsidRPr="00A13C96">
        <w:rPr>
          <w:rFonts w:ascii="Times New Roman" w:hAnsi="Times New Roman" w:cs="Times New Roman"/>
          <w:i/>
          <w:sz w:val="24"/>
          <w:szCs w:val="24"/>
        </w:rPr>
        <w:t>metode pembelajaran</w:t>
      </w:r>
      <w:r w:rsidRPr="00A13C96">
        <w:rPr>
          <w:rFonts w:ascii="Times New Roman" w:hAnsi="Times New Roman" w:cs="Times New Roman"/>
          <w:i/>
          <w:sz w:val="24"/>
          <w:szCs w:val="24"/>
          <w:lang w:val="et-EE"/>
        </w:rPr>
        <w:t xml:space="preserve"> yang </w:t>
      </w:r>
      <w:r w:rsidRPr="00A13C96">
        <w:rPr>
          <w:rFonts w:ascii="Times New Roman" w:hAnsi="Times New Roman" w:cs="Times New Roman"/>
          <w:i/>
          <w:sz w:val="24"/>
          <w:szCs w:val="24"/>
        </w:rPr>
        <w:t>sesuai dengan kebutuhan mahasiswa</w:t>
      </w:r>
      <w:r w:rsidRPr="00A13C96">
        <w:rPr>
          <w:rFonts w:ascii="Times New Roman" w:hAnsi="Times New Roman" w:cs="Times New Roman"/>
          <w:i/>
          <w:sz w:val="24"/>
          <w:szCs w:val="24"/>
          <w:lang w:val="et-EE"/>
        </w:rPr>
        <w:t xml:space="preserve"> demi meningkatkan kemampuan berpikir reflektif</w:t>
      </w:r>
      <w:r w:rsidRPr="00A13C96">
        <w:rPr>
          <w:rFonts w:ascii="Times New Roman" w:hAnsi="Times New Roman" w:cs="Times New Roman"/>
          <w:i/>
          <w:spacing w:val="-5"/>
          <w:sz w:val="24"/>
          <w:szCs w:val="24"/>
          <w:lang w:val="et-EE"/>
        </w:rPr>
        <w:t xml:space="preserve"> </w:t>
      </w:r>
      <w:r w:rsidRPr="00A13C96">
        <w:rPr>
          <w:rFonts w:ascii="Times New Roman" w:hAnsi="Times New Roman" w:cs="Times New Roman"/>
          <w:i/>
          <w:sz w:val="24"/>
          <w:szCs w:val="24"/>
          <w:lang w:val="et-EE"/>
        </w:rPr>
        <w:t>mahasiswa</w:t>
      </w:r>
      <w:r w:rsidRPr="00A13C96">
        <w:rPr>
          <w:rFonts w:ascii="Times New Roman" w:hAnsi="Times New Roman" w:cs="Times New Roman"/>
          <w:i/>
          <w:sz w:val="24"/>
          <w:szCs w:val="24"/>
          <w:lang w:val="en-US"/>
        </w:rPr>
        <w:t>.</w:t>
      </w:r>
    </w:p>
    <w:p w:rsidR="0035177C" w:rsidRPr="0035177C" w:rsidRDefault="0035177C" w:rsidP="0035177C">
      <w:pPr>
        <w:autoSpaceDE w:val="0"/>
        <w:autoSpaceDN w:val="0"/>
        <w:adjustRightInd w:val="0"/>
        <w:spacing w:before="240" w:after="0" w:line="240" w:lineRule="auto"/>
        <w:ind w:right="-2"/>
        <w:jc w:val="both"/>
        <w:rPr>
          <w:rFonts w:ascii="Times New Roman" w:hAnsi="Times New Roman" w:cs="Times New Roman"/>
          <w:bCs/>
          <w:i/>
          <w:sz w:val="24"/>
          <w:szCs w:val="24"/>
        </w:rPr>
      </w:pPr>
    </w:p>
    <w:p w:rsidR="002C2553" w:rsidRPr="0035177C" w:rsidRDefault="002C2553" w:rsidP="0035177C">
      <w:pPr>
        <w:autoSpaceDE w:val="0"/>
        <w:autoSpaceDN w:val="0"/>
        <w:adjustRightInd w:val="0"/>
        <w:spacing w:after="0" w:line="240" w:lineRule="auto"/>
        <w:jc w:val="both"/>
        <w:rPr>
          <w:rFonts w:ascii="Times New Roman" w:hAnsi="Times New Roman" w:cs="Times New Roman"/>
          <w:i/>
          <w:iCs/>
          <w:sz w:val="24"/>
          <w:szCs w:val="24"/>
          <w:lang w:val="en-US"/>
        </w:rPr>
      </w:pPr>
      <w:r w:rsidRPr="006F6524">
        <w:rPr>
          <w:rFonts w:ascii="Times New Roman" w:hAnsi="Times New Roman" w:cs="Times New Roman"/>
          <w:b/>
          <w:iCs/>
          <w:sz w:val="24"/>
          <w:szCs w:val="24"/>
          <w:lang w:val="en-US"/>
        </w:rPr>
        <w:t xml:space="preserve">Kata </w:t>
      </w:r>
      <w:proofErr w:type="spellStart"/>
      <w:r w:rsidRPr="006F6524">
        <w:rPr>
          <w:rFonts w:ascii="Times New Roman" w:hAnsi="Times New Roman" w:cs="Times New Roman"/>
          <w:b/>
          <w:iCs/>
          <w:sz w:val="24"/>
          <w:szCs w:val="24"/>
          <w:lang w:val="en-US"/>
        </w:rPr>
        <w:t>Kunci</w:t>
      </w:r>
      <w:proofErr w:type="spellEnd"/>
      <w:r w:rsidRPr="006F6524">
        <w:rPr>
          <w:rFonts w:ascii="Times New Roman" w:hAnsi="Times New Roman" w:cs="Times New Roman"/>
          <w:b/>
          <w:iCs/>
          <w:sz w:val="24"/>
          <w:szCs w:val="24"/>
          <w:lang w:val="en-US"/>
        </w:rPr>
        <w:t>:</w:t>
      </w:r>
      <w:r w:rsidRPr="00953969">
        <w:rPr>
          <w:rFonts w:ascii="Times New Roman" w:hAnsi="Times New Roman" w:cs="Times New Roman"/>
          <w:i/>
          <w:iCs/>
          <w:sz w:val="24"/>
          <w:szCs w:val="24"/>
          <w:lang w:val="en-US"/>
        </w:rPr>
        <w:t xml:space="preserve"> </w:t>
      </w:r>
      <w:r w:rsidR="0035177C" w:rsidRPr="0035177C">
        <w:rPr>
          <w:rFonts w:ascii="Times New Roman" w:hAnsi="Times New Roman" w:cs="Times New Roman"/>
          <w:i/>
          <w:sz w:val="24"/>
          <w:szCs w:val="24"/>
        </w:rPr>
        <w:t xml:space="preserve">kemampuan awal matematika, </w:t>
      </w:r>
      <w:r w:rsidR="0035177C" w:rsidRPr="0035177C">
        <w:rPr>
          <w:rFonts w:ascii="Times New Roman" w:hAnsi="Times New Roman" w:cs="Times New Roman"/>
          <w:i/>
          <w:sz w:val="24"/>
          <w:szCs w:val="24"/>
          <w:lang w:val="et-EE"/>
        </w:rPr>
        <w:t xml:space="preserve">kemampuan berpikir reflektif, </w:t>
      </w:r>
      <w:r w:rsidR="0035177C" w:rsidRPr="0035177C">
        <w:rPr>
          <w:rFonts w:ascii="Times New Roman" w:hAnsi="Times New Roman" w:cs="Times New Roman"/>
          <w:i/>
          <w:sz w:val="24"/>
          <w:szCs w:val="24"/>
        </w:rPr>
        <w:t>program linier, metode grafik</w:t>
      </w:r>
    </w:p>
    <w:p w:rsidR="00175148" w:rsidRDefault="00175148" w:rsidP="0035177C">
      <w:pPr>
        <w:autoSpaceDE w:val="0"/>
        <w:autoSpaceDN w:val="0"/>
        <w:adjustRightInd w:val="0"/>
        <w:spacing w:after="0" w:line="240" w:lineRule="auto"/>
        <w:jc w:val="both"/>
        <w:rPr>
          <w:rFonts w:ascii="Times New Roman" w:hAnsi="Times New Roman" w:cs="Times New Roman"/>
          <w:i/>
          <w:iCs/>
          <w:sz w:val="24"/>
          <w:szCs w:val="24"/>
        </w:rPr>
      </w:pPr>
    </w:p>
    <w:p w:rsidR="0035177C" w:rsidRDefault="0035177C" w:rsidP="0035177C">
      <w:pPr>
        <w:autoSpaceDE w:val="0"/>
        <w:autoSpaceDN w:val="0"/>
        <w:adjustRightInd w:val="0"/>
        <w:spacing w:after="0" w:line="240" w:lineRule="auto"/>
        <w:jc w:val="both"/>
        <w:rPr>
          <w:rFonts w:ascii="Times New Roman" w:hAnsi="Times New Roman" w:cs="Times New Roman"/>
          <w:i/>
          <w:iCs/>
          <w:sz w:val="24"/>
          <w:szCs w:val="24"/>
        </w:rPr>
      </w:pPr>
    </w:p>
    <w:p w:rsidR="0035177C" w:rsidRPr="0035177C" w:rsidRDefault="0035177C" w:rsidP="0035177C">
      <w:pPr>
        <w:autoSpaceDE w:val="0"/>
        <w:autoSpaceDN w:val="0"/>
        <w:adjustRightInd w:val="0"/>
        <w:spacing w:after="0" w:line="240" w:lineRule="auto"/>
        <w:jc w:val="both"/>
        <w:rPr>
          <w:rFonts w:ascii="Times New Roman" w:hAnsi="Times New Roman" w:cs="Times New Roman"/>
          <w:i/>
          <w:iCs/>
          <w:sz w:val="24"/>
          <w:szCs w:val="24"/>
        </w:rPr>
      </w:pPr>
    </w:p>
    <w:p w:rsidR="00175148" w:rsidRDefault="00175148" w:rsidP="0045133E">
      <w:pPr>
        <w:autoSpaceDE w:val="0"/>
        <w:autoSpaceDN w:val="0"/>
        <w:adjustRightInd w:val="0"/>
        <w:spacing w:after="0" w:line="240" w:lineRule="auto"/>
        <w:rPr>
          <w:rFonts w:ascii="Times New Roman" w:hAnsi="Times New Roman" w:cs="Times New Roman"/>
          <w:iCs/>
          <w:sz w:val="24"/>
          <w:szCs w:val="24"/>
          <w:lang w:val="en-US"/>
        </w:rPr>
      </w:pPr>
    </w:p>
    <w:p w:rsidR="00175148" w:rsidRDefault="00175148" w:rsidP="0045133E">
      <w:pPr>
        <w:autoSpaceDE w:val="0"/>
        <w:autoSpaceDN w:val="0"/>
        <w:adjustRightInd w:val="0"/>
        <w:spacing w:after="0" w:line="240" w:lineRule="auto"/>
        <w:rPr>
          <w:rFonts w:ascii="Times New Roman" w:hAnsi="Times New Roman" w:cs="Times New Roman"/>
          <w:iCs/>
          <w:sz w:val="24"/>
          <w:szCs w:val="24"/>
          <w:lang w:val="en-US"/>
        </w:rPr>
      </w:pPr>
    </w:p>
    <w:p w:rsidR="00175148" w:rsidRDefault="00175148" w:rsidP="00175148">
      <w:pPr>
        <w:autoSpaceDE w:val="0"/>
        <w:autoSpaceDN w:val="0"/>
        <w:adjustRightInd w:val="0"/>
        <w:spacing w:after="0" w:line="276" w:lineRule="auto"/>
        <w:rPr>
          <w:rFonts w:ascii="Times New Roman" w:hAnsi="Times New Roman" w:cs="Times New Roman"/>
          <w:b/>
          <w:bCs/>
          <w:sz w:val="24"/>
          <w:szCs w:val="24"/>
          <w:lang w:val="en-US"/>
        </w:rPr>
        <w:sectPr w:rsidR="00175148" w:rsidSect="00B019B1">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134" w:left="1418" w:header="709" w:footer="709" w:gutter="0"/>
          <w:cols w:space="708"/>
          <w:titlePg/>
          <w:docGrid w:linePitch="360"/>
        </w:sectPr>
      </w:pPr>
    </w:p>
    <w:p w:rsidR="00175148" w:rsidRPr="00953969" w:rsidRDefault="00175148" w:rsidP="00175148">
      <w:pPr>
        <w:autoSpaceDE w:val="0"/>
        <w:autoSpaceDN w:val="0"/>
        <w:adjustRightInd w:val="0"/>
        <w:spacing w:after="0" w:line="276" w:lineRule="auto"/>
        <w:rPr>
          <w:rFonts w:ascii="Times New Roman" w:hAnsi="Times New Roman" w:cs="Times New Roman"/>
          <w:b/>
          <w:bCs/>
          <w:sz w:val="24"/>
          <w:szCs w:val="24"/>
          <w:lang w:val="en-US"/>
        </w:rPr>
      </w:pPr>
      <w:r w:rsidRPr="00953969">
        <w:rPr>
          <w:rFonts w:ascii="Times New Roman" w:hAnsi="Times New Roman" w:cs="Times New Roman"/>
          <w:b/>
          <w:bCs/>
          <w:sz w:val="24"/>
          <w:szCs w:val="24"/>
          <w:lang w:val="en-US"/>
        </w:rPr>
        <w:lastRenderedPageBreak/>
        <w:t>PENDAHULUAN</w:t>
      </w:r>
    </w:p>
    <w:p w:rsidR="00175148" w:rsidRDefault="00175148" w:rsidP="00175148">
      <w:pPr>
        <w:spacing w:after="0" w:line="240" w:lineRule="auto"/>
        <w:jc w:val="both"/>
        <w:rPr>
          <w:rFonts w:ascii="Times New Roman" w:hAnsi="Times New Roman" w:cs="Times New Roman"/>
          <w:sz w:val="24"/>
          <w:szCs w:val="24"/>
        </w:rPr>
      </w:pPr>
    </w:p>
    <w:p w:rsidR="0035177C" w:rsidRDefault="0035177C" w:rsidP="0035177C">
      <w:pPr>
        <w:ind w:right="20"/>
        <w:jc w:val="both"/>
        <w:rPr>
          <w:rFonts w:ascii="Times New Roman" w:hAnsi="Times New Roman" w:cs="Times New Roman"/>
          <w:sz w:val="24"/>
          <w:szCs w:val="24"/>
        </w:rPr>
      </w:pPr>
      <w:r w:rsidRPr="0035177C">
        <w:rPr>
          <w:rFonts w:ascii="Times New Roman" w:hAnsi="Times New Roman" w:cs="Times New Roman"/>
          <w:sz w:val="24"/>
          <w:szCs w:val="24"/>
        </w:rPr>
        <w:t xml:space="preserve">Berpikir adalah karakteristik yang membedakan manusia dengan makhluk lainnya. Berpikir membentuk pondasi dari semua pendidikan dengan memberikan kontribusi memahami suatu proses, menata dan menghasilkan informasi </w:t>
      </w:r>
      <w:r w:rsidR="00D440F0"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{"citationItems":[{"id":"ITEM-1","itemData":{"abstract":"This study was conducted with the aim of determining the relationship between reflective thinking skills and academic success in mathematics in fourth-grade primary school students. The data were collected using the \"Reflective Thinking Skills Scale\" developed by Demirbaş (2012), and the \"Personal Information Form\" developed by the researcher. The data that were collected in this study which was conducted as a screening model were analyzed with SPSS 16. In the study, it was found that the reflective thinking skills of the fourth-grade primary students were high, the female students had higher reflective thinking levels than the male students, and there was a positive relationship between the reflective thinking skills of the students and their success in mathematics and academics.","author":[{"dropping-particle":"","family":"Deringöl","given":"Yasemin","non-dropping-particle":"","parse-names":false,"suffix":""}],"container-title":"International Online Journal of Education and Teaching (IOJET)","id":"ITEM-1","issue":"3","issued":{"date-parts":[["2019"]]},"page":"619-628","title":"the Relationship Between Reflective Thinking Skills and Academic Achievement in Mathematics in Fourth-Grade Primary School Students","type":"article-journal","volume":"2019"},"uris":["http://www.mendeley.com/documents/?uuid=19af3188-dd30-4d26-bc25-b7a73fe0746a"]}],"mendeley":{"formattedCitation":"(Deringöl, 2019)","plainTextFormattedCitation":"(Deringöl, 2019)","previouslyFormattedCitation":"&lt;sup&gt;1&lt;/sup&gt;"},"properties":{"noteIndex":0},"schema":"https://github.com/citation-style-language/schema/raw/master/csl-citation.json"}</w:instrText>
      </w:r>
      <w:r w:rsidR="00D440F0"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(Deringöl, 2019)</w:t>
      </w:r>
      <w:r w:rsidR="00D440F0" w:rsidRPr="0035177C">
        <w:rPr>
          <w:rFonts w:ascii="Times New Roman" w:hAnsi="Times New Roman" w:cs="Times New Roman"/>
          <w:sz w:val="24"/>
          <w:szCs w:val="24"/>
        </w:rPr>
        <w:fldChar w:fldCharType="end"/>
      </w:r>
      <w:r w:rsidRPr="0035177C">
        <w:rPr>
          <w:rFonts w:ascii="Times New Roman" w:hAnsi="Times New Roman" w:cs="Times New Roman"/>
          <w:sz w:val="24"/>
          <w:szCs w:val="24"/>
        </w:rPr>
        <w:t>. Berpiki</w:t>
      </w:r>
      <w:r w:rsidR="00986A28">
        <w:rPr>
          <w:rFonts w:ascii="Times New Roman" w:hAnsi="Times New Roman" w:cs="Times New Roman"/>
          <w:sz w:val="24"/>
          <w:szCs w:val="24"/>
        </w:rPr>
        <w:t>r adalah proses mental individu</w:t>
      </w:r>
      <w:r w:rsidRPr="0035177C">
        <w:rPr>
          <w:rFonts w:ascii="Times New Roman" w:hAnsi="Times New Roman" w:cs="Times New Roman"/>
          <w:sz w:val="24"/>
          <w:szCs w:val="24"/>
        </w:rPr>
        <w:t xml:space="preserve"> yang lebih dari sekedar mengingat dan memahami. Mengingat pada dasarnya hanya meli</w:t>
      </w:r>
      <w:r w:rsidR="00986A28">
        <w:rPr>
          <w:rFonts w:ascii="Times New Roman" w:hAnsi="Times New Roman" w:cs="Times New Roman"/>
          <w:sz w:val="24"/>
          <w:szCs w:val="24"/>
        </w:rPr>
        <w:t>batkan usaha penyimpanan suatu memori</w:t>
      </w:r>
      <w:r w:rsidRPr="0035177C">
        <w:rPr>
          <w:rFonts w:ascii="Times New Roman" w:hAnsi="Times New Roman" w:cs="Times New Roman"/>
          <w:sz w:val="24"/>
          <w:szCs w:val="24"/>
        </w:rPr>
        <w:t xml:space="preserve"> yang telah dialami yang suatu saat nanti akan dikeluarkan kembali sedangkan memahami memerlukan</w:t>
      </w:r>
      <w:r w:rsidR="00506F00">
        <w:rPr>
          <w:rFonts w:ascii="Times New Roman" w:hAnsi="Times New Roman" w:cs="Times New Roman"/>
          <w:sz w:val="24"/>
          <w:szCs w:val="24"/>
          <w:lang w:val="en-US"/>
        </w:rPr>
        <w:t xml:space="preserve"> </w:t>
      </w:r>
      <w:proofErr w:type="spellStart"/>
      <w:r w:rsidR="00506F00">
        <w:rPr>
          <w:rFonts w:ascii="Times New Roman" w:hAnsi="Times New Roman" w:cs="Times New Roman"/>
          <w:sz w:val="24"/>
          <w:szCs w:val="24"/>
          <w:lang w:val="en-US"/>
        </w:rPr>
        <w:t>usaha</w:t>
      </w:r>
      <w:proofErr w:type="spellEnd"/>
      <w:r w:rsidR="00506F00">
        <w:rPr>
          <w:rFonts w:ascii="Times New Roman" w:hAnsi="Times New Roman" w:cs="Times New Roman"/>
          <w:sz w:val="24"/>
          <w:szCs w:val="24"/>
          <w:lang w:val="en-US"/>
        </w:rPr>
        <w:t xml:space="preserve"> </w:t>
      </w:r>
      <w:proofErr w:type="spellStart"/>
      <w:r w:rsidR="00506F00">
        <w:rPr>
          <w:rFonts w:ascii="Times New Roman" w:hAnsi="Times New Roman" w:cs="Times New Roman"/>
          <w:sz w:val="24"/>
          <w:szCs w:val="24"/>
          <w:lang w:val="en-US"/>
        </w:rPr>
        <w:t>untuk</w:t>
      </w:r>
      <w:proofErr w:type="spellEnd"/>
      <w:r w:rsidR="00506F00">
        <w:rPr>
          <w:rFonts w:ascii="Times New Roman" w:hAnsi="Times New Roman" w:cs="Times New Roman"/>
          <w:sz w:val="24"/>
          <w:szCs w:val="24"/>
          <w:lang w:val="en-US"/>
        </w:rPr>
        <w:t xml:space="preserve"> </w:t>
      </w:r>
      <w:proofErr w:type="spellStart"/>
      <w:r w:rsidR="00506F00">
        <w:rPr>
          <w:rFonts w:ascii="Times New Roman" w:hAnsi="Times New Roman" w:cs="Times New Roman"/>
          <w:sz w:val="24"/>
          <w:szCs w:val="24"/>
          <w:lang w:val="en-US"/>
        </w:rPr>
        <w:t>mengetahui</w:t>
      </w:r>
      <w:proofErr w:type="spellEnd"/>
      <w:r w:rsidR="00506F00">
        <w:rPr>
          <w:rFonts w:ascii="Times New Roman" w:hAnsi="Times New Roman" w:cs="Times New Roman"/>
          <w:sz w:val="24"/>
          <w:szCs w:val="24"/>
          <w:lang w:val="en-US"/>
        </w:rPr>
        <w:t xml:space="preserve"> </w:t>
      </w:r>
      <w:r w:rsidRPr="0035177C">
        <w:rPr>
          <w:rFonts w:ascii="Times New Roman" w:hAnsi="Times New Roman" w:cs="Times New Roman"/>
          <w:sz w:val="24"/>
          <w:szCs w:val="24"/>
        </w:rPr>
        <w:t xml:space="preserve">sesuatu yang didengar dan dibaca serta melihat keterkaitan antar aspek dalam memori </w:t>
      </w:r>
      <w:r w:rsidR="00D440F0"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{"citationItems":[{"id":"ITEM-1","itemData":{"author":[{"dropping-particle":"","family":"Sumarmo Utari","given":"","non-dropping-particle":"","parse-names":false,"suffix":""}],"id":"ITEM-1","issued":{"date-parts":[["2017"]]},"publisher":"Raflika Aditama","publisher-place":"Bandung","title":"Hard Skills dan Soft Skills Matematika Siswa","type":"book"},"uris":["http://www.mendeley.com/documents/?uuid=98441190-f6ce-4ac7-8e63-3bb88aa25fab"]}],"mendeley":{"formattedCitation":"(Sumarmo Utari, 2017)","manualFormatting":"(Sumarmo, 2017)","plainTextFormattedCitation":"(Sumarmo Utari, 2017)","previouslyFormattedCitation":"&lt;sup&gt;2&lt;/sup&gt;"},"properties":{"noteIndex":0},"schema":"https://github.com/citation-style-language/schema/raw/master/csl-citation.json"}</w:instrText>
      </w:r>
      <w:r w:rsidR="00D440F0" w:rsidRPr="0035177C">
        <w:rPr>
          <w:rFonts w:ascii="Times New Roman" w:hAnsi="Times New Roman" w:cs="Times New Roman"/>
          <w:sz w:val="24"/>
          <w:szCs w:val="24"/>
        </w:rPr>
        <w:fldChar w:fldCharType="separate"/>
      </w:r>
      <w:r w:rsidRPr="0035177C">
        <w:rPr>
          <w:rFonts w:ascii="Times New Roman" w:hAnsi="Times New Roman" w:cs="Times New Roman"/>
          <w:noProof/>
          <w:sz w:val="24"/>
          <w:szCs w:val="24"/>
        </w:rPr>
        <w:t>(Sumarmo, 2017)</w:t>
      </w:r>
      <w:r w:rsidR="00D440F0" w:rsidRPr="0035177C">
        <w:rPr>
          <w:rFonts w:ascii="Times New Roman" w:hAnsi="Times New Roman" w:cs="Times New Roman"/>
          <w:sz w:val="24"/>
          <w:szCs w:val="24"/>
        </w:rPr>
        <w:fldChar w:fldCharType="end"/>
      </w:r>
      <w:r w:rsidRPr="0035177C">
        <w:rPr>
          <w:rFonts w:ascii="Times New Roman" w:hAnsi="Times New Roman" w:cs="Times New Roman"/>
          <w:sz w:val="24"/>
          <w:szCs w:val="24"/>
        </w:rPr>
        <w:t xml:space="preserve">. </w:t>
      </w:r>
    </w:p>
    <w:p w:rsidR="008432EF" w:rsidRPr="008432EF" w:rsidRDefault="008432EF" w:rsidP="0035177C">
      <w:pPr>
        <w:ind w:right="20"/>
        <w:jc w:val="both"/>
        <w:rPr>
          <w:rFonts w:ascii="Times New Roman" w:hAnsi="Times New Roman" w:cs="Times New Roman"/>
          <w:sz w:val="24"/>
          <w:szCs w:val="24"/>
          <w:lang w:val="en-US"/>
        </w:rPr>
      </w:pPr>
      <w:proofErr w:type="spellStart"/>
      <w:r w:rsidRPr="008432EF">
        <w:rPr>
          <w:rFonts w:ascii="Times New Roman" w:hAnsi="Times New Roman" w:cs="Times New Roman"/>
          <w:sz w:val="24"/>
          <w:szCs w:val="24"/>
          <w:lang w:val="en-US"/>
        </w:rPr>
        <w:t>Dalam</w:t>
      </w:r>
      <w:proofErr w:type="spellEnd"/>
      <w:r w:rsidRPr="008432EF">
        <w:rPr>
          <w:rFonts w:ascii="Times New Roman" w:hAnsi="Times New Roman" w:cs="Times New Roman"/>
          <w:sz w:val="24"/>
          <w:szCs w:val="24"/>
          <w:lang w:val="en-US"/>
        </w:rPr>
        <w:t xml:space="preserve"> </w:t>
      </w:r>
      <w:r w:rsidRPr="008432EF">
        <w:rPr>
          <w:rFonts w:ascii="Times New Roman" w:hAnsi="Times New Roman" w:cs="Times New Roman"/>
          <w:sz w:val="24"/>
          <w:szCs w:val="24"/>
        </w:rPr>
        <w:t xml:space="preserve">mempelajari matematika siswa harus dapat berpikir agar mampu memahami dan menggunakan konsep-konsep matematika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sidRPr="008432EF">
        <w:rPr>
          <w:rFonts w:ascii="Times New Roman" w:hAnsi="Times New Roman" w:cs="Times New Roman"/>
          <w:sz w:val="24"/>
          <w:szCs w:val="24"/>
        </w:rPr>
        <w:t xml:space="preserve"> dalam</w:t>
      </w:r>
      <w:r w:rsidRPr="008432EF">
        <w:rPr>
          <w:rFonts w:ascii="Times New Roman" w:hAnsi="Times New Roman" w:cs="Times New Roman"/>
          <w:sz w:val="24"/>
          <w:szCs w:val="24"/>
        </w:rPr>
        <w:t xml:space="preserve"> meyelesaikan masalah matematis</w:t>
      </w:r>
      <w:r w:rsidRPr="008432EF">
        <w:rPr>
          <w:rFonts w:ascii="Times New Roman" w:hAnsi="Times New Roman" w:cs="Times New Roman"/>
          <w:sz w:val="24"/>
          <w:szCs w:val="24"/>
        </w:rPr>
        <w:t xml:space="preserve">. Proses berpikir yang </w:t>
      </w:r>
      <w:proofErr w:type="spellStart"/>
      <w:r w:rsidRPr="008432EF">
        <w:rPr>
          <w:rFonts w:ascii="Times New Roman" w:hAnsi="Times New Roman" w:cs="Times New Roman"/>
          <w:sz w:val="24"/>
          <w:szCs w:val="24"/>
          <w:lang w:val="en-US"/>
        </w:rPr>
        <w:t>dibutuhkan</w:t>
      </w:r>
      <w:proofErr w:type="spellEnd"/>
      <w:r w:rsidRPr="008432EF">
        <w:rPr>
          <w:rFonts w:ascii="Times New Roman" w:hAnsi="Times New Roman" w:cs="Times New Roman"/>
          <w:sz w:val="24"/>
          <w:szCs w:val="24"/>
        </w:rPr>
        <w:t xml:space="preserve"> adalah berpikir reflektif, karena yang dimaksud dengan berpikir reflektif adalah berpikir yang bermakna, yang berdasarkan pada alasan dan tujuan. Salah satu cara yang dapat membantu </w:t>
      </w:r>
      <w:proofErr w:type="spellStart"/>
      <w:r>
        <w:rPr>
          <w:rFonts w:ascii="Times New Roman" w:hAnsi="Times New Roman" w:cs="Times New Roman"/>
          <w:sz w:val="24"/>
          <w:szCs w:val="24"/>
          <w:lang w:val="en-US"/>
        </w:rPr>
        <w:t>maha</w:t>
      </w:r>
      <w:r w:rsidRPr="008432EF">
        <w:rPr>
          <w:rFonts w:ascii="Times New Roman" w:hAnsi="Times New Roman" w:cs="Times New Roman"/>
          <w:sz w:val="24"/>
          <w:szCs w:val="24"/>
          <w:lang w:val="en-US"/>
        </w:rPr>
        <w:t>siswa</w:t>
      </w:r>
      <w:proofErr w:type="spellEnd"/>
      <w:r w:rsidRPr="008432EF">
        <w:rPr>
          <w:rFonts w:ascii="Times New Roman" w:hAnsi="Times New Roman" w:cs="Times New Roman"/>
          <w:sz w:val="24"/>
          <w:szCs w:val="24"/>
          <w:lang w:val="en-US"/>
        </w:rPr>
        <w:t xml:space="preserve"> </w:t>
      </w:r>
      <w:proofErr w:type="spellStart"/>
      <w:r w:rsidRPr="008432EF">
        <w:rPr>
          <w:rFonts w:ascii="Times New Roman" w:hAnsi="Times New Roman" w:cs="Times New Roman"/>
          <w:sz w:val="24"/>
          <w:szCs w:val="24"/>
          <w:lang w:val="en-US"/>
        </w:rPr>
        <w:t>calon</w:t>
      </w:r>
      <w:proofErr w:type="spellEnd"/>
      <w:r w:rsidRPr="008432EF">
        <w:rPr>
          <w:rFonts w:ascii="Times New Roman" w:hAnsi="Times New Roman" w:cs="Times New Roman"/>
          <w:sz w:val="24"/>
          <w:szCs w:val="24"/>
          <w:lang w:val="en-US"/>
        </w:rPr>
        <w:t xml:space="preserve"> guru </w:t>
      </w:r>
      <w:proofErr w:type="spellStart"/>
      <w:r w:rsidRPr="008432EF">
        <w:rPr>
          <w:rFonts w:ascii="Times New Roman" w:hAnsi="Times New Roman" w:cs="Times New Roman"/>
          <w:sz w:val="24"/>
          <w:szCs w:val="24"/>
          <w:lang w:val="en-US"/>
        </w:rPr>
        <w:t>matematika</w:t>
      </w:r>
      <w:proofErr w:type="spellEnd"/>
      <w:r w:rsidRPr="008432EF">
        <w:rPr>
          <w:rFonts w:ascii="Times New Roman" w:hAnsi="Times New Roman" w:cs="Times New Roman"/>
          <w:sz w:val="24"/>
          <w:szCs w:val="24"/>
        </w:rPr>
        <w:t xml:space="preserve"> berefleksi adalah dengan proses berpikir reflektif. Melalui berpikir reflektif membuat seseorang menjadi yakin atau tidak yakin terhadap penyelesaian masalah dan hal ini akan membuat dirinya berusaha untuk melakukan penyelidikan berulang-ulang sampai menemukan penyelesaiannya</w:t>
      </w:r>
      <w:r w:rsidRPr="008432EF">
        <w:rPr>
          <w:rFonts w:ascii="Times New Roman" w:hAnsi="Times New Roman" w:cs="Times New Roman"/>
          <w:sz w:val="24"/>
          <w:szCs w:val="24"/>
          <w:lang w:val="en-US"/>
        </w:rPr>
        <w:t xml:space="preserve"> </w:t>
      </w:r>
      <w:r w:rsidRPr="008432EF">
        <w:rPr>
          <w:rFonts w:ascii="Times New Roman" w:hAnsi="Times New Roman" w:cs="Times New Roman"/>
          <w:sz w:val="24"/>
          <w:szCs w:val="24"/>
          <w:lang w:val="en-US"/>
        </w:rPr>
        <w:fldChar w:fldCharType="begin" w:fldLock="1"/>
      </w:r>
      <w:r w:rsidRPr="008432EF">
        <w:rPr>
          <w:rFonts w:ascii="Times New Roman" w:hAnsi="Times New Roman" w:cs="Times New Roman"/>
          <w:sz w:val="24"/>
          <w:szCs w:val="24"/>
          <w:lang w:val="en-US"/>
        </w:rPr>
        <w:instrText>ADDIN CSL_CITATION {"citationItems":[{"id":"ITEM-1","itemData":{"author":[{"dropping-particle":"","family":"Manurung","given":"Santy Yesica","non-dropping-particle":"","parse-names":false,"suffix":""}],"container-title":"POLYGLOT","id":"ITEM-1","issue":"1","issued":{"date-parts":[["2020"]]},"page":"58-83","title":"Menjadi Guru yang Reflektif Melalui Proses Berpikir Reflektif dalam Pembelajaran Matematika","type":"article-journal","volume":"16"},"uris":["http://www.mendeley.com/documents/?uuid=33bde9c0-4630-4753-aba5-e930727ac24a"]}],"mendeley":{"formattedCitation":"(Manurung, 2020)","plainTextFormattedCitation":"(Manurung, 2020)","previouslyFormattedCitation":"&lt;sup&gt;3&lt;/sup&gt;"},"properties":{"noteIndex":0},"schema":"https://github.com/citation-style-language/schema/raw/master/csl-citation.json"}</w:instrText>
      </w:r>
      <w:r w:rsidRPr="008432EF">
        <w:rPr>
          <w:rFonts w:ascii="Times New Roman" w:hAnsi="Times New Roman" w:cs="Times New Roman"/>
          <w:sz w:val="24"/>
          <w:szCs w:val="24"/>
          <w:lang w:val="en-US"/>
        </w:rPr>
        <w:fldChar w:fldCharType="separate"/>
      </w:r>
      <w:r w:rsidRPr="008432EF">
        <w:rPr>
          <w:rFonts w:ascii="Times New Roman" w:hAnsi="Times New Roman" w:cs="Times New Roman"/>
          <w:noProof/>
          <w:sz w:val="24"/>
          <w:szCs w:val="24"/>
          <w:lang w:val="en-US"/>
        </w:rPr>
        <w:t>(Manurung, 2020)</w:t>
      </w:r>
      <w:r w:rsidRPr="008432EF">
        <w:rPr>
          <w:rFonts w:ascii="Times New Roman" w:hAnsi="Times New Roman" w:cs="Times New Roman"/>
          <w:sz w:val="24"/>
          <w:szCs w:val="24"/>
          <w:lang w:val="en-US"/>
        </w:rPr>
        <w:fldChar w:fldCharType="end"/>
      </w:r>
      <w:r w:rsidRPr="008432EF">
        <w:rPr>
          <w:rFonts w:ascii="Times New Roman" w:hAnsi="Times New Roman" w:cs="Times New Roman"/>
          <w:sz w:val="24"/>
          <w:szCs w:val="24"/>
          <w:lang w:val="en-US"/>
        </w:rPr>
        <w:t>.</w:t>
      </w:r>
    </w:p>
    <w:p w:rsidR="0035177C" w:rsidRPr="0035177C" w:rsidRDefault="0035177C" w:rsidP="0035177C">
      <w:pPr>
        <w:ind w:right="20"/>
        <w:jc w:val="both"/>
        <w:rPr>
          <w:rFonts w:ascii="Times New Roman" w:hAnsi="Times New Roman" w:cs="Times New Roman"/>
          <w:sz w:val="24"/>
          <w:szCs w:val="24"/>
          <w:lang w:val="en-US"/>
        </w:rPr>
      </w:pPr>
      <w:r w:rsidRPr="0035177C">
        <w:rPr>
          <w:rFonts w:ascii="Times New Roman" w:hAnsi="Times New Roman" w:cs="Times New Roman"/>
          <w:sz w:val="24"/>
          <w:szCs w:val="24"/>
        </w:rPr>
        <w:t xml:space="preserve">Kompetensi dalam menyelesaikan masalah matematika adalah kompetensi penting </w:t>
      </w:r>
      <w:r w:rsidRPr="0035177C">
        <w:rPr>
          <w:rFonts w:ascii="Times New Roman" w:hAnsi="Times New Roman" w:cs="Times New Roman"/>
          <w:sz w:val="24"/>
          <w:szCs w:val="24"/>
        </w:rPr>
        <w:lastRenderedPageBreak/>
        <w:t>yang harus dimiliki mahasiswa dalam belajar matematika. Salah satu kompetensi penting yang harus dimiliki setiap individu dalam menghadapi tuntutan abad 21 adalah kemampuan berpikir Reflektif. Untuk menghadapi tantangan abad ke-21,</w:t>
      </w:r>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keterampilan</w:t>
      </w:r>
      <w:proofErr w:type="spellEnd"/>
      <w:r w:rsidRPr="0035177C">
        <w:rPr>
          <w:rFonts w:ascii="Times New Roman" w:hAnsi="Times New Roman" w:cs="Times New Roman"/>
          <w:sz w:val="24"/>
          <w:szCs w:val="24"/>
          <w:lang w:val="en-US"/>
        </w:rPr>
        <w:t xml:space="preserve"> yang </w:t>
      </w:r>
      <w:proofErr w:type="spellStart"/>
      <w:r w:rsidRPr="0035177C">
        <w:rPr>
          <w:rFonts w:ascii="Times New Roman" w:hAnsi="Times New Roman" w:cs="Times New Roman"/>
          <w:sz w:val="24"/>
          <w:szCs w:val="24"/>
          <w:lang w:val="en-US"/>
        </w:rPr>
        <w:t>dibutuhkan</w:t>
      </w:r>
      <w:proofErr w:type="spellEnd"/>
      <w:r w:rsidRPr="0035177C">
        <w:rPr>
          <w:rFonts w:ascii="Times New Roman" w:hAnsi="Times New Roman" w:cs="Times New Roman"/>
          <w:sz w:val="24"/>
          <w:szCs w:val="24"/>
        </w:rPr>
        <w:t xml:space="preserve"> yaitu keterampilan kognitif, keterampilan intrapersonal, dan kemampuan interpesonal. Ini menegaskan bahwa kemampuan berpikir reflektif adalah kompetensi masa depan yang seharusnya diajarkan kepada siswa untuk menyesuaikan perubahan dalam menanggapi tuntutan abad ke-21</w:t>
      </w:r>
      <w:r w:rsidRPr="0035177C">
        <w:rPr>
          <w:rFonts w:ascii="Times New Roman" w:hAnsi="Times New Roman" w:cs="Times New Roman"/>
          <w:sz w:val="24"/>
          <w:szCs w:val="24"/>
          <w:lang w:val="en-US"/>
        </w:rPr>
        <w:t xml:space="preserve"> </w:t>
      </w:r>
      <w:r w:rsidR="00D440F0" w:rsidRPr="0035177C">
        <w:rPr>
          <w:rFonts w:ascii="Times New Roman" w:hAnsi="Times New Roman" w:cs="Times New Roman"/>
          <w:sz w:val="24"/>
          <w:szCs w:val="24"/>
          <w:lang w:val="en-US"/>
        </w:rPr>
        <w:fldChar w:fldCharType="begin" w:fldLock="1"/>
      </w:r>
      <w:r w:rsidR="008432EF">
        <w:rPr>
          <w:rFonts w:ascii="Times New Roman" w:hAnsi="Times New Roman" w:cs="Times New Roman"/>
          <w:sz w:val="24"/>
          <w:szCs w:val="24"/>
          <w:lang w:val="en-US"/>
        </w:rPr>
        <w:instrText>ADDIN CSL_CITATION {"citationItems":[{"id":"ITEM-1","itemData":{"DOI":"10.1088/1742-6596/893/1/012002","ISSN":"17426596","abstract":"Nowadays, reflective thinking is one of the important things which become a concern in learning mathematics, especially in solving a mathematical problem. The purpose of this paper is to describe how the student used reflective thinking when solved an algebra problem. The subject of this research is one female student who has field independent cognitive style. This research is a descriptive exploratory study with data analysis using qualitative approach to describe in depth reflective thinking of prospective teacher in solving an algebra problem. Four main categories are used to analyse the reflective thinking in solving an algebra problem: (1) formulation and synthesis of experience, (2) orderliness of experience, (3) evaluating the experience and (4) testing the selected solution based on the experience. The results showed that the subject described the problem by using another word and the subject also found the difficulties in making mathematical modelling. The subject analysed two concepts used in solving problem. For instance, geometry related to point and line while algebra is related to algebra arithmetic operation. The subject stated that solution must have four aspect to get effective solution, specifically the ability to (a) understand the meaning of every words; (b) make mathematical modelling; (c) calculate mathematically; (d) interpret solution obtained logically. To test the internal consistency or error in solution, the subject checked and looked back related procedures and operations used. Moreover, the subject tried to resolve the problem in a different way to compare the answers which had been obtained before. The findings supported the assertion that reflective thinking provides an opportunity for the students in improving their weakness in mathematical problem solving. It can make a grow accuracy and concentration in solving a mathematical problem. Consequently, the students will get the right and logic answer by reflective thinking.","author":[{"dropping-particle":"","family":"Agustan","given":"S.","non-dropping-particle":"","parse-names":false,"suffix":""},{"dropping-particle":"","family":"Juniati","given":"Dwi","non-dropping-particle":"","parse-names":false,"suffix":""},{"dropping-particle":"","family":"Siswono","given":"Tatag Yuli Eko","non-dropping-particle":"","parse-names":false,"suffix":""}],"container-title":"Journal of Physics: Conference Series","id":"ITEM-1","issue":"1","issued":{"date-parts":[["2017"]]},"title":"Reflective thinking in solving an algebra problem: A case study of field independent-prospective teacher","type":"article-journal","volume":"893"},"uris":["http://www.mendeley.com/documents/?uuid=cb7cbe8a-e6ac-44b9-a929-84b38850d431"]}],"mendeley":{"formattedCitation":"(Agustan, Juniati, &amp; Siswono, 2017)","plainTextFormattedCitation":"(Agustan, Juniati, &amp; Siswono, 2017)","previouslyFormattedCitation":"&lt;sup&gt;4&lt;/sup&gt;"},"properties":{"noteIndex":0},"schema":"https://github.com/citation-style-language/schema/raw/master/csl-citation.json"}</w:instrText>
      </w:r>
      <w:r w:rsidR="00D440F0" w:rsidRPr="0035177C">
        <w:rPr>
          <w:rFonts w:ascii="Times New Roman" w:hAnsi="Times New Roman" w:cs="Times New Roman"/>
          <w:sz w:val="24"/>
          <w:szCs w:val="24"/>
          <w:lang w:val="en-US"/>
        </w:rPr>
        <w:fldChar w:fldCharType="separate"/>
      </w:r>
      <w:r w:rsidR="008432EF" w:rsidRPr="008432EF">
        <w:rPr>
          <w:rFonts w:ascii="Times New Roman" w:hAnsi="Times New Roman" w:cs="Times New Roman"/>
          <w:noProof/>
          <w:sz w:val="24"/>
          <w:szCs w:val="24"/>
          <w:lang w:val="en-US"/>
        </w:rPr>
        <w:t>(Agustan, Juniati, &amp; Siswono, 2017)</w:t>
      </w:r>
      <w:r w:rsidR="00D440F0" w:rsidRPr="0035177C">
        <w:rPr>
          <w:rFonts w:ascii="Times New Roman" w:hAnsi="Times New Roman" w:cs="Times New Roman"/>
          <w:sz w:val="24"/>
          <w:szCs w:val="24"/>
          <w:lang w:val="en-US"/>
        </w:rPr>
        <w:fldChar w:fldCharType="end"/>
      </w:r>
      <w:r w:rsidRPr="0035177C">
        <w:rPr>
          <w:rFonts w:ascii="Times New Roman" w:hAnsi="Times New Roman" w:cs="Times New Roman"/>
          <w:sz w:val="24"/>
          <w:szCs w:val="24"/>
        </w:rPr>
        <w:t>.</w:t>
      </w:r>
      <w:r w:rsidRPr="0035177C">
        <w:rPr>
          <w:rFonts w:ascii="Times New Roman" w:hAnsi="Times New Roman" w:cs="Times New Roman"/>
          <w:sz w:val="24"/>
          <w:szCs w:val="24"/>
          <w:lang w:val="en-US"/>
        </w:rPr>
        <w:t xml:space="preserve"> </w:t>
      </w:r>
    </w:p>
    <w:p w:rsidR="0035177C" w:rsidRPr="0035177C" w:rsidRDefault="00D440F0" w:rsidP="0035177C">
      <w:pPr>
        <w:ind w:right="20"/>
        <w:jc w:val="both"/>
        <w:rPr>
          <w:rFonts w:ascii="Times New Roman" w:hAnsi="Times New Roman" w:cs="Times New Roman"/>
          <w:sz w:val="24"/>
          <w:szCs w:val="24"/>
        </w:rPr>
      </w:pPr>
      <w:r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{"citationItems":[{"id":"ITEM-1","itemData":{"author":[{"dropping-particle":"","family":"Gurol A","given":"","non-dropping-particle":"","parse-names":false,"suffix":""}],"id":"ITEM-1","issue":"3","issued":{"date-parts":[["2011"]]},"page":"387-402","title":"Determining the Reflective Thinking Skills of Pre-Service Teachers in Learning and Teaching Process Energy Education Science and Technology Part B: Social and Educational Studies","type":"article-journal"},"uris":["http://www.mendeley.com/documents/?uuid=fc86dc14-8b36-4cf3-91d2-789114868191"]}],"mendeley":{"formattedCitation":"(Gurol A, 2011)","plainTextFormattedCitation":"(Gurol A, 2011)","previouslyFormattedCitation":"&lt;sup&gt;5&lt;/sup&gt;"},"properties":{"noteIndex":0},"schema":"https://github.com/citation-style-language/schema/raw/master/csl-citation.json"}</w:instrText>
      </w:r>
      <w:r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(Gurol A, 2011)</w:t>
      </w:r>
      <w:r w:rsidRPr="0035177C">
        <w:rPr>
          <w:rFonts w:ascii="Times New Roman" w:hAnsi="Times New Roman" w:cs="Times New Roman"/>
          <w:sz w:val="24"/>
          <w:szCs w:val="24"/>
        </w:rPr>
        <w:fldChar w:fldCharType="end"/>
      </w:r>
      <w:r w:rsidR="0035177C" w:rsidRPr="0035177C">
        <w:rPr>
          <w:rFonts w:ascii="Times New Roman" w:hAnsi="Times New Roman" w:cs="Times New Roman"/>
          <w:sz w:val="24"/>
          <w:szCs w:val="24"/>
        </w:rPr>
        <w:t xml:space="preserve"> mendefinisikan berpikir reflektif sebagai proses kegiatan terarah dan tepat dimana peserta didik menyadari untuk mengikuti, menganalisis, mengevaluasi, memotivasi, mendapatkan makna yang mendalam, menggunakan strategi pembelajaran yang sesuai dengan kebutuhan. Sedangkan menurut </w:t>
      </w:r>
      <w:r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{"citationItems":[{"id":"ITEM-1","itemData":{"author":[{"dropping-particle":"","family":"Dewey","given":"J","non-dropping-particle":"","parse-names":false,"suffix":""}],"id":"ITEM-1","issued":{"date-parts":[["1998"]]},"publisher":"Houghton Mifflin.","publisher-place":"Boston","title":"How we think: A restatement of the Relation of Reflective Thinking to the Educative Process. Boston: Houghton Mifflin.","type":"book"},"uris":["http://www.mendeley.com/documents/?uuid=50b89a27-c59a-4335-8ff6-3175b211fe75"]}],"mendeley":{"formattedCitation":"(Dewey, 1998)","plainTextFormattedCitation":"(Dewey, 1998)","previouslyFormattedCitation":"&lt;sup&gt;6&lt;/sup&gt;"},"properties":{"noteIndex":0},"schema":"https://github.com/citation-style-language/schema/raw/master/csl-citation.json"}</w:instrText>
      </w:r>
      <w:r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(Dewey, 1998)</w:t>
      </w:r>
      <w:r w:rsidRPr="0035177C">
        <w:rPr>
          <w:rFonts w:ascii="Times New Roman" w:hAnsi="Times New Roman" w:cs="Times New Roman"/>
          <w:sz w:val="24"/>
          <w:szCs w:val="24"/>
        </w:rPr>
        <w:fldChar w:fldCharType="end"/>
      </w:r>
      <w:r w:rsidR="0035177C" w:rsidRPr="0035177C">
        <w:rPr>
          <w:rFonts w:ascii="Times New Roman" w:hAnsi="Times New Roman" w:cs="Times New Roman"/>
          <w:sz w:val="24"/>
          <w:szCs w:val="24"/>
        </w:rPr>
        <w:t xml:space="preserve"> proses berpikir reflektif yang dilakukan oleh individu akan mengikuti langkah-langkah sebagai berikut: individu merasakan problem, individu melokalisasi dan membatasi pemahaman terhadap masalahnya, individu menemukan hubungan-hubungan masalahnya dan merumuskan, hipotesis pemecahan atas dasar pengetahuan yang telah dimilikinya, individu mengevaluasi hipotesis yang ditentukan, apakah akan menerima atau menolaknya, individu menerapkan cara pemecahan masalah yang sudah ditentukan dan dipilih, kemudian hasilnya apakah ia menerima atau menolak hasil kesimpulannya. </w:t>
      </w:r>
    </w:p>
    <w:p w:rsidR="0035177C" w:rsidRPr="0035177C" w:rsidRDefault="0035177C" w:rsidP="0035177C">
      <w:pPr>
        <w:ind w:right="20"/>
        <w:jc w:val="both"/>
        <w:rPr>
          <w:rFonts w:ascii="Times New Roman" w:hAnsi="Times New Roman" w:cs="Times New Roman"/>
          <w:sz w:val="24"/>
          <w:szCs w:val="24"/>
        </w:rPr>
      </w:pPr>
      <w:r w:rsidRPr="0035177C">
        <w:rPr>
          <w:rFonts w:ascii="Times New Roman" w:hAnsi="Times New Roman" w:cs="Times New Roman"/>
          <w:sz w:val="24"/>
          <w:szCs w:val="24"/>
        </w:rPr>
        <w:lastRenderedPageBreak/>
        <w:t xml:space="preserve">Berpikir reflektif dibagi menjadi tiga situasi yaitu pra-reflektif, reflektif, dan pasca-reflektif yang mana dalam pra-reflektif manusia mengalami kebingungan. Kebingungan adalah ketidakpastian atau kesulitan memecahkan masalah </w:t>
      </w:r>
      <w:r w:rsidR="00D440F0"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{"citationItems":[{"id":"ITEM-1","itemData":{"author":[{"dropping-particle":"","family":"Dewey","given":"J","non-dropping-particle":"","parse-names":false,"suffix":""}],"id":"ITEM-1","issued":{"date-parts":[["1998"]]},"publisher":"Houghton Mifflin.","publisher-place":"Boston","title":"How we think: A restatement of the Relation of Reflective Thinking to the Educative Process. Boston: Houghton Mifflin.","type":"book"},"uris":["http://www.mendeley.com/documents/?uuid=50b89a27-c59a-4335-8ff6-3175b211fe75"]}],"mendeley":{"formattedCitation":"(Dewey, 1998)","plainTextFormattedCitation":"(Dewey, 1998)","previouslyFormattedCitation":"&lt;sup&gt;6&lt;/sup&gt;"},"properties":{"noteIndex":0},"schema":"https://github.com/citation-style-language/schema/raw/master/csl-citation.json"}</w:instrText>
      </w:r>
      <w:r w:rsidR="00D440F0"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(Dewey, 1998)</w:t>
      </w:r>
      <w:r w:rsidR="00D440F0" w:rsidRPr="0035177C">
        <w:rPr>
          <w:rFonts w:ascii="Times New Roman" w:hAnsi="Times New Roman" w:cs="Times New Roman"/>
          <w:sz w:val="24"/>
          <w:szCs w:val="24"/>
        </w:rPr>
        <w:fldChar w:fldCharType="end"/>
      </w:r>
      <w:r w:rsidRPr="0035177C">
        <w:rPr>
          <w:rFonts w:ascii="Times New Roman" w:hAnsi="Times New Roman" w:cs="Times New Roman"/>
          <w:sz w:val="24"/>
          <w:szCs w:val="24"/>
        </w:rPr>
        <w:t xml:space="preserve">. Reflektif yaitu proses terjadinya refleksi yang mana seseorang mencoba untuk mencari informasi secara berulang yang mengarahkan pada pikiran sehingga dapat memecahkan masalah. Pasca-reflektif yaitu posisi kebingungan tersebut telah terjawab melalui solusi yang telah didapatkan pada situasi refleksi. </w:t>
      </w:r>
    </w:p>
    <w:p w:rsidR="0035177C" w:rsidRPr="0035177C" w:rsidRDefault="0035177C" w:rsidP="0035177C">
      <w:pPr>
        <w:pStyle w:val="Default"/>
        <w:jc w:val="both"/>
        <w:rPr>
          <w:color w:val="auto"/>
        </w:rPr>
      </w:pPr>
      <w:proofErr w:type="spellStart"/>
      <w:r w:rsidRPr="0035177C">
        <w:rPr>
          <w:color w:val="auto"/>
        </w:rPr>
        <w:t>Selanjutnya</w:t>
      </w:r>
      <w:proofErr w:type="spellEnd"/>
      <w:r w:rsidRPr="0035177C">
        <w:rPr>
          <w:color w:val="auto"/>
        </w:rPr>
        <w:t xml:space="preserve"> </w:t>
      </w:r>
      <w:proofErr w:type="spellStart"/>
      <w:r w:rsidRPr="0035177C">
        <w:rPr>
          <w:color w:val="auto"/>
        </w:rPr>
        <w:t>indikator</w:t>
      </w:r>
      <w:proofErr w:type="spellEnd"/>
      <w:r w:rsidRPr="0035177C">
        <w:rPr>
          <w:color w:val="auto"/>
        </w:rPr>
        <w:t xml:space="preserve"> </w:t>
      </w:r>
      <w:proofErr w:type="spellStart"/>
      <w:r w:rsidRPr="0035177C">
        <w:rPr>
          <w:color w:val="auto"/>
        </w:rPr>
        <w:t>berpikir</w:t>
      </w:r>
      <w:proofErr w:type="spellEnd"/>
      <w:r w:rsidRPr="0035177C">
        <w:rPr>
          <w:color w:val="auto"/>
        </w:rPr>
        <w:t xml:space="preserve"> </w:t>
      </w:r>
      <w:proofErr w:type="spellStart"/>
      <w:r w:rsidRPr="0035177C">
        <w:rPr>
          <w:color w:val="auto"/>
        </w:rPr>
        <w:t>reflektif</w:t>
      </w:r>
      <w:proofErr w:type="spellEnd"/>
      <w:r w:rsidRPr="0035177C">
        <w:rPr>
          <w:color w:val="auto"/>
        </w:rPr>
        <w:t xml:space="preserve"> </w:t>
      </w:r>
      <w:proofErr w:type="spellStart"/>
      <w:r w:rsidRPr="0035177C">
        <w:rPr>
          <w:color w:val="auto"/>
        </w:rPr>
        <w:t>menurut</w:t>
      </w:r>
      <w:proofErr w:type="spellEnd"/>
      <w:r w:rsidRPr="0035177C">
        <w:rPr>
          <w:color w:val="auto"/>
        </w:rPr>
        <w:t xml:space="preserve"> </w:t>
      </w:r>
      <w:r w:rsidR="00D440F0" w:rsidRPr="0035177C">
        <w:rPr>
          <w:color w:val="auto"/>
        </w:rPr>
        <w:fldChar w:fldCharType="begin" w:fldLock="1"/>
      </w:r>
      <w:r w:rsidR="008432EF">
        <w:rPr>
          <w:color w:val="auto"/>
        </w:rPr>
        <w:instrText>ADDIN CSL_CITATION {"citationItems":[{"id":"ITEM-1","itemData":{"author":[{"dropping-particle":"","family":"Yenni","given":"","non-dropping-particle":"","parse-names":false,"suffix":""},{"dropping-particle":"","family":"Sukmawati","given":"RIka","non-dropping-particle":"","parse-names":false,"suffix":""}],"container-title":"Teorema","id":"ITEM-1","issue":"September","issued":{"date-parts":[["2019"]]},"page":"75-82","title":"Analisis kemampuan berpikir reflektif matematis berdasarkan minat belajar pada mata kuliah struktur aljabar","type":"article-journal","volume":"4"},"uris":["http://www.mendeley.com/documents/?uuid=5343a98f-9fb6-4ecf-92c0-83eb800ae9eb"]}],"mendeley":{"formattedCitation":"(Yenni &amp; Sukmawati, 2019)","plainTextFormattedCitation":"(Yenni &amp; Sukmawati, 2019)","previouslyFormattedCitation":"&lt;sup&gt;7&lt;/sup&gt;"},"properties":{"noteIndex":0},"schema":"https://github.com/citation-style-language/schema/raw/master/csl-citation.json"}</w:instrText>
      </w:r>
      <w:r w:rsidR="00D440F0" w:rsidRPr="0035177C">
        <w:rPr>
          <w:color w:val="auto"/>
        </w:rPr>
        <w:fldChar w:fldCharType="separate"/>
      </w:r>
      <w:r w:rsidR="008432EF" w:rsidRPr="008432EF">
        <w:rPr>
          <w:noProof/>
          <w:color w:val="auto"/>
        </w:rPr>
        <w:t>(Yenni &amp; Sukmawati, 2019)</w:t>
      </w:r>
      <w:r w:rsidR="00D440F0" w:rsidRPr="0035177C">
        <w:rPr>
          <w:color w:val="auto"/>
        </w:rPr>
        <w:fldChar w:fldCharType="end"/>
      </w:r>
      <w:r w:rsidRPr="0035177C">
        <w:rPr>
          <w:color w:val="auto"/>
        </w:rPr>
        <w:t xml:space="preserve"> </w:t>
      </w:r>
      <w:proofErr w:type="spellStart"/>
      <w:r w:rsidRPr="0035177C">
        <w:rPr>
          <w:color w:val="auto"/>
        </w:rPr>
        <w:t>yaitu</w:t>
      </w:r>
      <w:proofErr w:type="spellEnd"/>
      <w:r w:rsidRPr="0035177C">
        <w:rPr>
          <w:color w:val="auto"/>
        </w:rPr>
        <w:t xml:space="preserve"> (1) </w:t>
      </w:r>
      <w:proofErr w:type="spellStart"/>
      <w:r w:rsidRPr="0035177C">
        <w:rPr>
          <w:color w:val="auto"/>
        </w:rPr>
        <w:t>dapat</w:t>
      </w:r>
      <w:proofErr w:type="spellEnd"/>
      <w:r w:rsidRPr="0035177C">
        <w:rPr>
          <w:color w:val="auto"/>
        </w:rPr>
        <w:t xml:space="preserve"> </w:t>
      </w:r>
      <w:proofErr w:type="spellStart"/>
      <w:r w:rsidRPr="0035177C">
        <w:rPr>
          <w:color w:val="auto"/>
        </w:rPr>
        <w:t>mengevaluasi</w:t>
      </w:r>
      <w:proofErr w:type="spellEnd"/>
      <w:r w:rsidRPr="0035177C">
        <w:rPr>
          <w:color w:val="auto"/>
        </w:rPr>
        <w:t xml:space="preserve">/ </w:t>
      </w:r>
      <w:proofErr w:type="spellStart"/>
      <w:r w:rsidRPr="0035177C">
        <w:rPr>
          <w:color w:val="auto"/>
        </w:rPr>
        <w:t>memeriksa</w:t>
      </w:r>
      <w:proofErr w:type="spellEnd"/>
      <w:r w:rsidRPr="0035177C">
        <w:rPr>
          <w:color w:val="auto"/>
        </w:rPr>
        <w:t xml:space="preserve"> </w:t>
      </w:r>
      <w:proofErr w:type="spellStart"/>
      <w:r w:rsidRPr="0035177C">
        <w:rPr>
          <w:color w:val="auto"/>
        </w:rPr>
        <w:t>kebenaran</w:t>
      </w:r>
      <w:proofErr w:type="spellEnd"/>
      <w:r w:rsidRPr="0035177C">
        <w:rPr>
          <w:color w:val="auto"/>
        </w:rPr>
        <w:t xml:space="preserve"> </w:t>
      </w:r>
      <w:proofErr w:type="spellStart"/>
      <w:r w:rsidRPr="0035177C">
        <w:rPr>
          <w:color w:val="auto"/>
        </w:rPr>
        <w:t>suatu</w:t>
      </w:r>
      <w:proofErr w:type="spellEnd"/>
      <w:r w:rsidRPr="0035177C">
        <w:rPr>
          <w:color w:val="auto"/>
        </w:rPr>
        <w:t xml:space="preserve"> </w:t>
      </w:r>
      <w:proofErr w:type="spellStart"/>
      <w:r w:rsidRPr="0035177C">
        <w:rPr>
          <w:color w:val="auto"/>
        </w:rPr>
        <w:t>argumen</w:t>
      </w:r>
      <w:proofErr w:type="spellEnd"/>
      <w:r w:rsidRPr="0035177C">
        <w:rPr>
          <w:color w:val="auto"/>
        </w:rPr>
        <w:t xml:space="preserve"> </w:t>
      </w:r>
      <w:proofErr w:type="spellStart"/>
      <w:r w:rsidRPr="0035177C">
        <w:rPr>
          <w:color w:val="auto"/>
        </w:rPr>
        <w:t>berdasarkan</w:t>
      </w:r>
      <w:proofErr w:type="spellEnd"/>
      <w:r w:rsidRPr="0035177C">
        <w:rPr>
          <w:color w:val="auto"/>
        </w:rPr>
        <w:t xml:space="preserve"> </w:t>
      </w:r>
      <w:proofErr w:type="spellStart"/>
      <w:r w:rsidRPr="0035177C">
        <w:rPr>
          <w:color w:val="auto"/>
        </w:rPr>
        <w:t>konsep</w:t>
      </w:r>
      <w:proofErr w:type="spellEnd"/>
      <w:r w:rsidRPr="0035177C">
        <w:rPr>
          <w:color w:val="auto"/>
        </w:rPr>
        <w:t>/</w:t>
      </w:r>
      <w:proofErr w:type="spellStart"/>
      <w:r w:rsidRPr="0035177C">
        <w:rPr>
          <w:color w:val="auto"/>
        </w:rPr>
        <w:t>sifat</w:t>
      </w:r>
      <w:proofErr w:type="spellEnd"/>
      <w:r w:rsidRPr="0035177C">
        <w:rPr>
          <w:color w:val="auto"/>
        </w:rPr>
        <w:t xml:space="preserve"> yang </w:t>
      </w:r>
      <w:proofErr w:type="spellStart"/>
      <w:r w:rsidRPr="0035177C">
        <w:rPr>
          <w:color w:val="auto"/>
        </w:rPr>
        <w:t>digunakan</w:t>
      </w:r>
      <w:proofErr w:type="spellEnd"/>
      <w:r w:rsidRPr="0035177C">
        <w:rPr>
          <w:color w:val="auto"/>
        </w:rPr>
        <w:t xml:space="preserve">; (2) </w:t>
      </w:r>
      <w:proofErr w:type="spellStart"/>
      <w:r w:rsidRPr="0035177C">
        <w:rPr>
          <w:color w:val="auto"/>
        </w:rPr>
        <w:t>dapat</w:t>
      </w:r>
      <w:proofErr w:type="spellEnd"/>
      <w:r w:rsidRPr="0035177C">
        <w:rPr>
          <w:color w:val="auto"/>
        </w:rPr>
        <w:t xml:space="preserve"> </w:t>
      </w:r>
      <w:proofErr w:type="spellStart"/>
      <w:r w:rsidRPr="0035177C">
        <w:rPr>
          <w:color w:val="auto"/>
        </w:rPr>
        <w:t>menggeneralisasi</w:t>
      </w:r>
      <w:proofErr w:type="spellEnd"/>
      <w:r w:rsidRPr="0035177C">
        <w:rPr>
          <w:color w:val="auto"/>
        </w:rPr>
        <w:t xml:space="preserve"> </w:t>
      </w:r>
      <w:proofErr w:type="spellStart"/>
      <w:r w:rsidRPr="0035177C">
        <w:rPr>
          <w:color w:val="auto"/>
        </w:rPr>
        <w:t>disertai</w:t>
      </w:r>
      <w:proofErr w:type="spellEnd"/>
      <w:r w:rsidRPr="0035177C">
        <w:rPr>
          <w:color w:val="auto"/>
        </w:rPr>
        <w:t xml:space="preserve"> </w:t>
      </w:r>
      <w:proofErr w:type="spellStart"/>
      <w:r w:rsidRPr="0035177C">
        <w:rPr>
          <w:color w:val="auto"/>
        </w:rPr>
        <w:t>alasan</w:t>
      </w:r>
      <w:proofErr w:type="spellEnd"/>
      <w:r w:rsidRPr="0035177C">
        <w:rPr>
          <w:color w:val="auto"/>
        </w:rPr>
        <w:t xml:space="preserve">; </w:t>
      </w:r>
      <w:proofErr w:type="spellStart"/>
      <w:r w:rsidRPr="0035177C">
        <w:rPr>
          <w:color w:val="auto"/>
        </w:rPr>
        <w:t>dan</w:t>
      </w:r>
      <w:proofErr w:type="spellEnd"/>
      <w:r w:rsidRPr="0035177C">
        <w:rPr>
          <w:color w:val="auto"/>
        </w:rPr>
        <w:t xml:space="preserve"> (3) </w:t>
      </w:r>
      <w:proofErr w:type="spellStart"/>
      <w:r w:rsidRPr="0035177C">
        <w:rPr>
          <w:color w:val="auto"/>
        </w:rPr>
        <w:t>dapat</w:t>
      </w:r>
      <w:proofErr w:type="spellEnd"/>
      <w:r w:rsidRPr="0035177C">
        <w:rPr>
          <w:color w:val="auto"/>
        </w:rPr>
        <w:t xml:space="preserve"> </w:t>
      </w:r>
      <w:proofErr w:type="spellStart"/>
      <w:r w:rsidRPr="0035177C">
        <w:rPr>
          <w:color w:val="auto"/>
        </w:rPr>
        <w:t>menginterpretasi</w:t>
      </w:r>
      <w:proofErr w:type="spellEnd"/>
      <w:r w:rsidRPr="0035177C">
        <w:rPr>
          <w:color w:val="auto"/>
        </w:rPr>
        <w:t xml:space="preserve"> </w:t>
      </w:r>
      <w:proofErr w:type="spellStart"/>
      <w:r w:rsidRPr="0035177C">
        <w:rPr>
          <w:color w:val="auto"/>
        </w:rPr>
        <w:t>suatu</w:t>
      </w:r>
      <w:proofErr w:type="spellEnd"/>
      <w:r w:rsidRPr="0035177C">
        <w:rPr>
          <w:color w:val="auto"/>
        </w:rPr>
        <w:t xml:space="preserve"> </w:t>
      </w:r>
      <w:proofErr w:type="spellStart"/>
      <w:r w:rsidRPr="0035177C">
        <w:rPr>
          <w:color w:val="auto"/>
        </w:rPr>
        <w:t>kasus</w:t>
      </w:r>
      <w:proofErr w:type="spellEnd"/>
      <w:r w:rsidRPr="0035177C">
        <w:rPr>
          <w:color w:val="auto"/>
        </w:rPr>
        <w:t xml:space="preserve"> </w:t>
      </w:r>
      <w:proofErr w:type="spellStart"/>
      <w:r w:rsidRPr="0035177C">
        <w:rPr>
          <w:color w:val="auto"/>
        </w:rPr>
        <w:t>berdasarkan</w:t>
      </w:r>
      <w:proofErr w:type="spellEnd"/>
      <w:r w:rsidRPr="0035177C">
        <w:rPr>
          <w:color w:val="auto"/>
        </w:rPr>
        <w:t xml:space="preserve"> </w:t>
      </w:r>
      <w:proofErr w:type="spellStart"/>
      <w:r w:rsidRPr="0035177C">
        <w:rPr>
          <w:color w:val="auto"/>
        </w:rPr>
        <w:t>konsep</w:t>
      </w:r>
      <w:proofErr w:type="spellEnd"/>
      <w:r w:rsidRPr="0035177C">
        <w:rPr>
          <w:color w:val="auto"/>
        </w:rPr>
        <w:t xml:space="preserve"> </w:t>
      </w:r>
      <w:proofErr w:type="spellStart"/>
      <w:r w:rsidRPr="0035177C">
        <w:rPr>
          <w:color w:val="auto"/>
        </w:rPr>
        <w:t>matematika</w:t>
      </w:r>
      <w:proofErr w:type="spellEnd"/>
      <w:r w:rsidRPr="0035177C">
        <w:rPr>
          <w:color w:val="auto"/>
        </w:rPr>
        <w:t xml:space="preserve"> yang </w:t>
      </w:r>
      <w:proofErr w:type="spellStart"/>
      <w:r w:rsidRPr="0035177C">
        <w:rPr>
          <w:color w:val="auto"/>
        </w:rPr>
        <w:t>terlibat</w:t>
      </w:r>
      <w:proofErr w:type="spellEnd"/>
      <w:r w:rsidRPr="0035177C">
        <w:rPr>
          <w:color w:val="auto"/>
        </w:rPr>
        <w:t>.</w:t>
      </w:r>
    </w:p>
    <w:p w:rsidR="0035177C" w:rsidRPr="0035177C" w:rsidRDefault="0035177C" w:rsidP="0035177C">
      <w:pPr>
        <w:pStyle w:val="Default"/>
        <w:jc w:val="both"/>
        <w:rPr>
          <w:color w:val="auto"/>
        </w:rPr>
      </w:pPr>
    </w:p>
    <w:p w:rsidR="0035177C" w:rsidRPr="0035177C" w:rsidRDefault="0035177C" w:rsidP="0035177C">
      <w:pPr>
        <w:autoSpaceDE w:val="0"/>
        <w:autoSpaceDN w:val="0"/>
        <w:adjustRightInd w:val="0"/>
        <w:spacing w:line="240" w:lineRule="auto"/>
        <w:jc w:val="both"/>
        <w:rPr>
          <w:rFonts w:ascii="Times New Roman" w:hAnsi="Times New Roman" w:cs="Times New Roman"/>
          <w:sz w:val="24"/>
          <w:szCs w:val="24"/>
          <w:lang w:val="en-US"/>
        </w:rPr>
      </w:pPr>
      <w:proofErr w:type="spellStart"/>
      <w:r w:rsidRPr="0035177C">
        <w:rPr>
          <w:rFonts w:ascii="Times New Roman" w:hAnsi="Times New Roman" w:cs="Times New Roman"/>
          <w:sz w:val="24"/>
          <w:szCs w:val="24"/>
          <w:lang w:val="en-US"/>
        </w:rPr>
        <w:t>Skemp</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dalam</w:t>
      </w:r>
      <w:proofErr w:type="spellEnd"/>
      <w:r w:rsidRPr="0035177C">
        <w:rPr>
          <w:rFonts w:ascii="Times New Roman" w:hAnsi="Times New Roman" w:cs="Times New Roman"/>
          <w:sz w:val="24"/>
          <w:szCs w:val="24"/>
          <w:lang w:val="en-US"/>
        </w:rPr>
        <w:t xml:space="preserve"> </w:t>
      </w:r>
      <w:r w:rsidR="00D440F0" w:rsidRPr="0035177C">
        <w:rPr>
          <w:rFonts w:ascii="Times New Roman" w:hAnsi="Times New Roman" w:cs="Times New Roman"/>
          <w:sz w:val="24"/>
          <w:szCs w:val="24"/>
          <w:lang w:val="en-US"/>
        </w:rPr>
        <w:fldChar w:fldCharType="begin" w:fldLock="1"/>
      </w:r>
      <w:r w:rsidR="008432EF">
        <w:rPr>
          <w:rFonts w:ascii="Times New Roman" w:hAnsi="Times New Roman" w:cs="Times New Roman"/>
          <w:sz w:val="24"/>
          <w:szCs w:val="24"/>
          <w:lang w:val="en-US"/>
        </w:rPr>
        <w:instrText>ADDIN CSL_CITATION {"citationItems":[{"id":"ITEM-1","itemData":{"ISBN":"9789791635387","author":[{"dropping-particle":"","family":"Suharna","given":"Hery","non-dropping-particle":"","parse-names":false,"suffix":""}],"container-title":"Seminar Nasional Matematika dan Pendidikan Matematika","id":"ITEM-1","issue":"November","issued":{"date-parts":[["2012"]]},"page":"978-979","publisher-place":"Yogyakarta","title":"Berpikir Reflektif ( Reflective Thinking ) Siswa SD Berkemampuan Matematika Tinggi Dalam Masalah Pecahan","type":"paper-conference"},"uris":["http://www.mendeley.com/documents/?uuid=0ac9c7b2-ad4d-49e1-99a8-dbe102a485fa"]}],"mendeley":{"formattedCitation":"(Suharna, 2012)","plainTextFormattedCitation":"(Suharna, 2012)","previouslyFormattedCitation":"&lt;sup&gt;8&lt;/sup&gt;"},"properties":{"noteIndex":0},"schema":"https://github.com/citation-style-language/schema/raw/master/csl-citation.json"}</w:instrText>
      </w:r>
      <w:r w:rsidR="00D440F0" w:rsidRPr="0035177C">
        <w:rPr>
          <w:rFonts w:ascii="Times New Roman" w:hAnsi="Times New Roman" w:cs="Times New Roman"/>
          <w:sz w:val="24"/>
          <w:szCs w:val="24"/>
          <w:lang w:val="en-US"/>
        </w:rPr>
        <w:fldChar w:fldCharType="separate"/>
      </w:r>
      <w:r w:rsidR="008432EF" w:rsidRPr="008432EF">
        <w:rPr>
          <w:rFonts w:ascii="Times New Roman" w:hAnsi="Times New Roman" w:cs="Times New Roman"/>
          <w:noProof/>
          <w:sz w:val="24"/>
          <w:szCs w:val="24"/>
          <w:lang w:val="en-US"/>
        </w:rPr>
        <w:t>(Suharna, 2012)</w:t>
      </w:r>
      <w:r w:rsidR="00D440F0" w:rsidRPr="0035177C">
        <w:rPr>
          <w:rFonts w:ascii="Times New Roman" w:hAnsi="Times New Roman" w:cs="Times New Roman"/>
          <w:sz w:val="24"/>
          <w:szCs w:val="24"/>
          <w:lang w:val="en-US"/>
        </w:rPr>
        <w:fldChar w:fldCharType="end"/>
      </w:r>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berpendapat</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bahwa</w:t>
      </w:r>
      <w:proofErr w:type="spellEnd"/>
      <w:r w:rsidRPr="0035177C">
        <w:rPr>
          <w:rFonts w:ascii="Times New Roman" w:hAnsi="Times New Roman" w:cs="Times New Roman"/>
          <w:sz w:val="24"/>
          <w:szCs w:val="24"/>
          <w:lang w:val="en-US"/>
        </w:rPr>
        <w:t xml:space="preserve"> proses </w:t>
      </w:r>
      <w:proofErr w:type="spellStart"/>
      <w:r w:rsidRPr="0035177C">
        <w:rPr>
          <w:rFonts w:ascii="Times New Roman" w:hAnsi="Times New Roman" w:cs="Times New Roman"/>
          <w:sz w:val="24"/>
          <w:szCs w:val="24"/>
          <w:lang w:val="en-US"/>
        </w:rPr>
        <w:t>berpikir</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reflektif</w:t>
      </w:r>
      <w:proofErr w:type="spellEnd"/>
      <w:r w:rsidRPr="0035177C">
        <w:rPr>
          <w:rFonts w:ascii="Times New Roman" w:hAnsi="Times New Roman" w:cs="Times New Roman"/>
          <w:sz w:val="24"/>
          <w:szCs w:val="24"/>
          <w:lang w:val="en-US"/>
        </w:rPr>
        <w:t xml:space="preserve"> </w:t>
      </w:r>
      <w:r w:rsidRPr="0035177C">
        <w:rPr>
          <w:rFonts w:ascii="Times New Roman" w:hAnsi="Times New Roman" w:cs="Times New Roman"/>
          <w:i/>
          <w:iCs/>
          <w:sz w:val="24"/>
          <w:szCs w:val="24"/>
          <w:lang w:val="en-US"/>
        </w:rPr>
        <w:t xml:space="preserve">(reflective thinking) </w:t>
      </w:r>
      <w:proofErr w:type="spellStart"/>
      <w:r w:rsidRPr="0035177C">
        <w:rPr>
          <w:rFonts w:ascii="Times New Roman" w:hAnsi="Times New Roman" w:cs="Times New Roman"/>
          <w:sz w:val="24"/>
          <w:szCs w:val="24"/>
          <w:lang w:val="en-US"/>
        </w:rPr>
        <w:t>dapat</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digambarkan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sebagai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berikut</w:t>
      </w:r>
      <w:proofErr w:type="spellEnd"/>
      <w:r w:rsidRPr="0035177C">
        <w:rPr>
          <w:rFonts w:ascii="Times New Roman" w:hAnsi="Times New Roman" w:cs="Times New Roman"/>
          <w:sz w:val="24"/>
          <w:szCs w:val="24"/>
          <w:lang w:val="en-US"/>
        </w:rPr>
        <w:t xml:space="preserve">: (a) </w:t>
      </w:r>
      <w:proofErr w:type="spellStart"/>
      <w:r w:rsidRPr="0035177C">
        <w:rPr>
          <w:rFonts w:ascii="Times New Roman" w:hAnsi="Times New Roman" w:cs="Times New Roman"/>
          <w:sz w:val="24"/>
          <w:szCs w:val="24"/>
          <w:lang w:val="en-US"/>
        </w:rPr>
        <w:t>bisa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menjelaskan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apa</w:t>
      </w:r>
      <w:proofErr w:type="spellEnd"/>
      <w:r w:rsidRPr="0035177C">
        <w:rPr>
          <w:rFonts w:ascii="Times New Roman" w:hAnsi="Times New Roman" w:cs="Times New Roman"/>
          <w:sz w:val="24"/>
          <w:szCs w:val="24"/>
          <w:lang w:val="en-US"/>
        </w:rPr>
        <w:t xml:space="preserve"> yang </w:t>
      </w:r>
      <w:proofErr w:type="spellStart"/>
      <w:r w:rsidRPr="0035177C">
        <w:rPr>
          <w:rFonts w:ascii="Times New Roman" w:hAnsi="Times New Roman" w:cs="Times New Roman"/>
          <w:sz w:val="24"/>
          <w:szCs w:val="24"/>
          <w:lang w:val="en-US"/>
        </w:rPr>
        <w:t>telah</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dilakukan</w:t>
      </w:r>
      <w:proofErr w:type="spellEnd"/>
      <w:r w:rsidRPr="0035177C">
        <w:rPr>
          <w:rFonts w:ascii="Times New Roman" w:hAnsi="Times New Roman" w:cs="Times New Roman"/>
          <w:sz w:val="24"/>
          <w:szCs w:val="24"/>
          <w:lang w:val="en-US"/>
        </w:rPr>
        <w:t xml:space="preserve">, (b) </w:t>
      </w:r>
      <w:proofErr w:type="spellStart"/>
      <w:r w:rsidRPr="0035177C">
        <w:rPr>
          <w:rFonts w:ascii="Times New Roman" w:hAnsi="Times New Roman" w:cs="Times New Roman"/>
          <w:sz w:val="24"/>
          <w:szCs w:val="24"/>
          <w:lang w:val="en-US"/>
        </w:rPr>
        <w:t>mengkomunikasikan</w:t>
      </w:r>
      <w:proofErr w:type="spellEnd"/>
      <w:r w:rsidRPr="0035177C">
        <w:rPr>
          <w:rFonts w:ascii="Times New Roman" w:hAnsi="Times New Roman" w:cs="Times New Roman"/>
          <w:sz w:val="24"/>
          <w:szCs w:val="24"/>
          <w:lang w:val="en-US"/>
        </w:rPr>
        <w:t xml:space="preserve"> ide </w:t>
      </w:r>
      <w:proofErr w:type="spellStart"/>
      <w:r w:rsidRPr="0035177C">
        <w:rPr>
          <w:rFonts w:ascii="Times New Roman" w:hAnsi="Times New Roman" w:cs="Times New Roman"/>
          <w:sz w:val="24"/>
          <w:szCs w:val="24"/>
          <w:lang w:val="en-US"/>
        </w:rPr>
        <w:t>dengan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simbol</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atau</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gambar</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bukan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dengan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objek</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langsung</w:t>
      </w:r>
      <w:proofErr w:type="spellEnd"/>
      <w:r w:rsidRPr="0035177C">
        <w:rPr>
          <w:rFonts w:ascii="Times New Roman" w:hAnsi="Times New Roman" w:cs="Times New Roman"/>
          <w:sz w:val="24"/>
          <w:szCs w:val="24"/>
          <w:lang w:val="en-US"/>
        </w:rPr>
        <w:t xml:space="preserve">. (c) </w:t>
      </w:r>
      <w:proofErr w:type="spellStart"/>
      <w:proofErr w:type="gramStart"/>
      <w:r w:rsidRPr="0035177C">
        <w:rPr>
          <w:rFonts w:ascii="Times New Roman" w:hAnsi="Times New Roman" w:cs="Times New Roman"/>
          <w:sz w:val="24"/>
          <w:szCs w:val="24"/>
          <w:lang w:val="en-US"/>
        </w:rPr>
        <w:t>menentukan</w:t>
      </w:r>
      <w:proofErr w:type="spellEnd"/>
      <w:proofErr w:type="gram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solusi</w:t>
      </w:r>
      <w:proofErr w:type="spellEnd"/>
      <w:r w:rsidRPr="0035177C">
        <w:rPr>
          <w:rFonts w:ascii="Times New Roman" w:hAnsi="Times New Roman" w:cs="Times New Roman"/>
          <w:sz w:val="24"/>
          <w:szCs w:val="24"/>
          <w:lang w:val="en-US"/>
        </w:rPr>
        <w:t>/</w:t>
      </w:r>
      <w:proofErr w:type="spellStart"/>
      <w:r w:rsidRPr="0035177C">
        <w:rPr>
          <w:rFonts w:ascii="Times New Roman" w:hAnsi="Times New Roman" w:cs="Times New Roman"/>
          <w:sz w:val="24"/>
          <w:szCs w:val="24"/>
          <w:lang w:val="en-US"/>
        </w:rPr>
        <w:t>jawaban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dengan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penuh</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pertimbangan</w:t>
      </w:r>
      <w:proofErr w:type="spellEnd"/>
      <w:r w:rsidRPr="0035177C">
        <w:rPr>
          <w:rFonts w:ascii="Times New Roman" w:hAnsi="Times New Roman" w:cs="Times New Roman"/>
          <w:sz w:val="24"/>
          <w:szCs w:val="24"/>
          <w:lang w:val="en-US"/>
        </w:rPr>
        <w:t>.(d)</w:t>
      </w:r>
      <w:r w:rsidRPr="0035177C">
        <w:rPr>
          <w:rFonts w:ascii="Times New Roman" w:hAnsi="Times New Roman" w:cs="Times New Roman"/>
          <w:sz w:val="24"/>
          <w:szCs w:val="24"/>
        </w:rPr>
        <w:t xml:space="preserve"> </w:t>
      </w:r>
      <w:proofErr w:type="spellStart"/>
      <w:r w:rsidRPr="0035177C">
        <w:rPr>
          <w:rFonts w:ascii="Times New Roman" w:hAnsi="Times New Roman" w:cs="Times New Roman"/>
          <w:sz w:val="24"/>
          <w:szCs w:val="24"/>
          <w:lang w:val="en-US"/>
        </w:rPr>
        <w:t>menyadari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kesalahan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memperbaikinya</w:t>
      </w:r>
      <w:proofErr w:type="spellEnd"/>
      <w:r w:rsidRPr="0035177C">
        <w:rPr>
          <w:rFonts w:ascii="Times New Roman" w:hAnsi="Times New Roman" w:cs="Times New Roman"/>
          <w:sz w:val="24"/>
          <w:szCs w:val="24"/>
          <w:lang w:val="en-US"/>
        </w:rPr>
        <w:t xml:space="preserve"> (e) </w:t>
      </w:r>
      <w:proofErr w:type="spellStart"/>
      <w:r w:rsidRPr="0035177C">
        <w:rPr>
          <w:rFonts w:ascii="Times New Roman" w:hAnsi="Times New Roman" w:cs="Times New Roman"/>
          <w:sz w:val="24"/>
          <w:szCs w:val="24"/>
          <w:lang w:val="en-US"/>
        </w:rPr>
        <w:t>memeriksa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kembali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kebenaran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jawaban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Jadi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berpikir</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reflektif</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adalah</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aktif</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terus-menerus</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gigih</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mempertimbangkan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dengan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seksama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tentang</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segala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sesuatu</w:t>
      </w:r>
      <w:proofErr w:type="spellEnd"/>
      <w:r w:rsidRPr="0035177C">
        <w:rPr>
          <w:rFonts w:ascii="Times New Roman" w:hAnsi="Times New Roman" w:cs="Times New Roman"/>
          <w:sz w:val="24"/>
          <w:szCs w:val="24"/>
          <w:lang w:val="en-US"/>
        </w:rPr>
        <w:t xml:space="preserve"> yang </w:t>
      </w:r>
      <w:proofErr w:type="spellStart"/>
      <w:r w:rsidRPr="0035177C">
        <w:rPr>
          <w:rFonts w:ascii="Times New Roman" w:hAnsi="Times New Roman" w:cs="Times New Roman"/>
          <w:sz w:val="24"/>
          <w:szCs w:val="24"/>
          <w:lang w:val="en-US"/>
        </w:rPr>
        <w:t>dipercaya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kebenarannya</w:t>
      </w:r>
      <w:proofErr w:type="spellEnd"/>
      <w:r w:rsidRPr="0035177C">
        <w:rPr>
          <w:rFonts w:ascii="Times New Roman" w:hAnsi="Times New Roman" w:cs="Times New Roman"/>
          <w:sz w:val="24"/>
          <w:szCs w:val="24"/>
          <w:lang w:val="en-US"/>
        </w:rPr>
        <w:t xml:space="preserve">. </w:t>
      </w:r>
    </w:p>
    <w:p w:rsidR="0035177C" w:rsidRPr="0035177C" w:rsidRDefault="0035177C" w:rsidP="0035177C">
      <w:pPr>
        <w:ind w:right="20"/>
        <w:jc w:val="both"/>
        <w:rPr>
          <w:rFonts w:ascii="Times New Roman" w:hAnsi="Times New Roman" w:cs="Times New Roman"/>
          <w:sz w:val="24"/>
          <w:szCs w:val="24"/>
          <w:lang w:val="en-US"/>
        </w:rPr>
      </w:pPr>
      <w:r w:rsidRPr="0035177C">
        <w:rPr>
          <w:rFonts w:ascii="Times New Roman" w:hAnsi="Times New Roman" w:cs="Times New Roman"/>
          <w:sz w:val="24"/>
          <w:szCs w:val="24"/>
        </w:rPr>
        <w:t xml:space="preserve">Berdasarkan teori beberapa pakar diatas maka pada penelitian ini indikator berpikir refelektif disesuaikan dengan kemampuan dan karakter mahasiswa yaitu </w:t>
      </w:r>
      <w:r w:rsidRPr="0035177C">
        <w:rPr>
          <w:rFonts w:ascii="Times New Roman" w:hAnsi="Times New Roman" w:cs="Times New Roman"/>
          <w:sz w:val="24"/>
          <w:szCs w:val="24"/>
          <w:lang w:val="en-US"/>
        </w:rPr>
        <w:t xml:space="preserve">(a) </w:t>
      </w:r>
      <w:proofErr w:type="spellStart"/>
      <w:r w:rsidRPr="0035177C">
        <w:rPr>
          <w:rFonts w:ascii="Times New Roman" w:hAnsi="Times New Roman" w:cs="Times New Roman"/>
          <w:sz w:val="24"/>
          <w:szCs w:val="24"/>
          <w:lang w:val="en-US"/>
        </w:rPr>
        <w:t>bisa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menyebutkan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informasi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apa</w:t>
      </w:r>
      <w:proofErr w:type="spellEnd"/>
      <w:r w:rsidRPr="0035177C">
        <w:rPr>
          <w:rFonts w:ascii="Times New Roman" w:hAnsi="Times New Roman" w:cs="Times New Roman"/>
          <w:sz w:val="24"/>
          <w:szCs w:val="24"/>
          <w:lang w:val="en-US"/>
        </w:rPr>
        <w:t xml:space="preserve"> yang </w:t>
      </w:r>
      <w:proofErr w:type="spellStart"/>
      <w:r w:rsidRPr="0035177C">
        <w:rPr>
          <w:rFonts w:ascii="Times New Roman" w:hAnsi="Times New Roman" w:cs="Times New Roman"/>
          <w:sz w:val="24"/>
          <w:szCs w:val="24"/>
          <w:lang w:val="en-US"/>
        </w:rPr>
        <w:t>diketahui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apa</w:t>
      </w:r>
      <w:proofErr w:type="spellEnd"/>
      <w:r w:rsidRPr="0035177C">
        <w:rPr>
          <w:rFonts w:ascii="Times New Roman" w:hAnsi="Times New Roman" w:cs="Times New Roman"/>
          <w:sz w:val="24"/>
          <w:szCs w:val="24"/>
          <w:lang w:val="en-US"/>
        </w:rPr>
        <w:t xml:space="preserve"> yang </w:t>
      </w:r>
      <w:proofErr w:type="spellStart"/>
      <w:r w:rsidRPr="0035177C">
        <w:rPr>
          <w:rFonts w:ascii="Times New Roman" w:hAnsi="Times New Roman" w:cs="Times New Roman"/>
          <w:sz w:val="24"/>
          <w:szCs w:val="24"/>
          <w:lang w:val="en-US"/>
        </w:rPr>
        <w:t>ditanyakan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dari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soal</w:t>
      </w:r>
      <w:proofErr w:type="spellEnd"/>
      <w:r w:rsidRPr="0035177C">
        <w:rPr>
          <w:rFonts w:ascii="Times New Roman" w:hAnsi="Times New Roman" w:cs="Times New Roman"/>
          <w:sz w:val="24"/>
          <w:szCs w:val="24"/>
          <w:lang w:val="en-US"/>
        </w:rPr>
        <w:t xml:space="preserve">, (b) </w:t>
      </w:r>
      <w:proofErr w:type="spellStart"/>
      <w:r w:rsidRPr="0035177C">
        <w:rPr>
          <w:rFonts w:ascii="Times New Roman" w:hAnsi="Times New Roman" w:cs="Times New Roman"/>
          <w:sz w:val="24"/>
          <w:szCs w:val="24"/>
          <w:lang w:val="en-US"/>
        </w:rPr>
        <w:t>menentukan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solusi</w:t>
      </w:r>
      <w:proofErr w:type="spellEnd"/>
      <w:r w:rsidRPr="0035177C">
        <w:rPr>
          <w:rFonts w:ascii="Times New Roman" w:hAnsi="Times New Roman" w:cs="Times New Roman"/>
          <w:sz w:val="24"/>
          <w:szCs w:val="24"/>
          <w:lang w:val="en-US"/>
        </w:rPr>
        <w:t>/</w:t>
      </w:r>
      <w:proofErr w:type="spellStart"/>
      <w:r w:rsidRPr="0035177C">
        <w:rPr>
          <w:rFonts w:ascii="Times New Roman" w:hAnsi="Times New Roman" w:cs="Times New Roman"/>
          <w:sz w:val="24"/>
          <w:szCs w:val="24"/>
          <w:lang w:val="en-US"/>
        </w:rPr>
        <w:t>jawaban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dengan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penuh</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pertimbangan</w:t>
      </w:r>
      <w:proofErr w:type="spellEnd"/>
      <w:r w:rsidRPr="0035177C">
        <w:rPr>
          <w:rFonts w:ascii="Times New Roman" w:hAnsi="Times New Roman" w:cs="Times New Roman"/>
          <w:sz w:val="24"/>
          <w:szCs w:val="24"/>
          <w:lang w:val="en-US"/>
        </w:rPr>
        <w:t xml:space="preserve"> (c) </w:t>
      </w:r>
      <w:proofErr w:type="spellStart"/>
      <w:r w:rsidRPr="0035177C">
        <w:rPr>
          <w:rFonts w:ascii="Times New Roman" w:hAnsi="Times New Roman" w:cs="Times New Roman"/>
          <w:sz w:val="24"/>
          <w:szCs w:val="24"/>
          <w:lang w:val="en-US"/>
        </w:rPr>
        <w:t>bisa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menjelaskan</w:t>
      </w:r>
      <w:proofErr w:type="spellEnd"/>
      <w:r w:rsidRPr="0035177C">
        <w:rPr>
          <w:rFonts w:ascii="Times New Roman" w:hAnsi="Times New Roman" w:cs="Times New Roman"/>
          <w:sz w:val="24"/>
          <w:szCs w:val="24"/>
          <w:lang w:val="en-US"/>
        </w:rPr>
        <w:t xml:space="preserve"> </w:t>
      </w:r>
      <w:r w:rsidRPr="0035177C">
        <w:rPr>
          <w:rFonts w:ascii="Times New Roman" w:hAnsi="Times New Roman" w:cs="Times New Roman"/>
          <w:sz w:val="24"/>
          <w:szCs w:val="24"/>
        </w:rPr>
        <w:t xml:space="preserve">jawaban </w:t>
      </w:r>
      <w:r w:rsidRPr="0035177C">
        <w:rPr>
          <w:rFonts w:ascii="Times New Roman" w:hAnsi="Times New Roman" w:cs="Times New Roman"/>
          <w:sz w:val="24"/>
          <w:szCs w:val="24"/>
        </w:rPr>
        <w:lastRenderedPageBreak/>
        <w:t>pada permasalahan yang pernah didapatkan dan mengaitkan masalah yang ditanyakan dengan masalah yang pernah dihadapi</w:t>
      </w:r>
      <w:r w:rsidRPr="0035177C">
        <w:rPr>
          <w:rFonts w:ascii="Times New Roman" w:hAnsi="Times New Roman" w:cs="Times New Roman"/>
          <w:sz w:val="24"/>
          <w:szCs w:val="24"/>
          <w:lang w:val="en-US"/>
        </w:rPr>
        <w:t xml:space="preserve">, (d) </w:t>
      </w:r>
      <w:proofErr w:type="spellStart"/>
      <w:r w:rsidRPr="0035177C">
        <w:rPr>
          <w:rFonts w:ascii="Times New Roman" w:hAnsi="Times New Roman" w:cs="Times New Roman"/>
          <w:sz w:val="24"/>
          <w:szCs w:val="24"/>
          <w:lang w:val="en-US"/>
        </w:rPr>
        <w:t>menyadari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kesalahan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memperbaikinya</w:t>
      </w:r>
      <w:proofErr w:type="spellEnd"/>
      <w:r w:rsidRPr="0035177C">
        <w:rPr>
          <w:rFonts w:ascii="Times New Roman" w:hAnsi="Times New Roman" w:cs="Times New Roman"/>
          <w:sz w:val="24"/>
          <w:szCs w:val="24"/>
          <w:lang w:val="en-US"/>
        </w:rPr>
        <w:t xml:space="preserve">, (e) </w:t>
      </w:r>
      <w:proofErr w:type="spellStart"/>
      <w:r w:rsidRPr="0035177C">
        <w:rPr>
          <w:rFonts w:ascii="Times New Roman" w:hAnsi="Times New Roman" w:cs="Times New Roman"/>
          <w:sz w:val="24"/>
          <w:szCs w:val="24"/>
          <w:lang w:val="en-US"/>
        </w:rPr>
        <w:t>memeriksa</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kembali</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kebenaran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jawaban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menyimpulkan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dengan</w:t>
      </w:r>
      <w:proofErr w:type="spellEnd"/>
      <w:r w:rsidRPr="0035177C">
        <w:rPr>
          <w:rFonts w:ascii="Times New Roman" w:hAnsi="Times New Roman" w:cs="Times New Roman"/>
          <w:sz w:val="24"/>
          <w:szCs w:val="24"/>
          <w:lang w:val="en-US"/>
        </w:rPr>
        <w:t xml:space="preserve"> </w:t>
      </w:r>
      <w:proofErr w:type="spellStart"/>
      <w:r w:rsidRPr="0035177C">
        <w:rPr>
          <w:rFonts w:ascii="Times New Roman" w:hAnsi="Times New Roman" w:cs="Times New Roman"/>
          <w:sz w:val="24"/>
          <w:szCs w:val="24"/>
          <w:lang w:val="en-US"/>
        </w:rPr>
        <w:t>benar</w:t>
      </w:r>
      <w:proofErr w:type="spellEnd"/>
      <w:r w:rsidRPr="0035177C">
        <w:rPr>
          <w:rFonts w:ascii="Times New Roman" w:hAnsi="Times New Roman" w:cs="Times New Roman"/>
          <w:sz w:val="24"/>
          <w:szCs w:val="24"/>
          <w:lang w:val="en-US"/>
        </w:rPr>
        <w:t xml:space="preserve">. </w:t>
      </w:r>
    </w:p>
    <w:p w:rsidR="0035177C" w:rsidRPr="0035177C" w:rsidRDefault="0035177C" w:rsidP="0035177C">
      <w:pPr>
        <w:ind w:right="20"/>
        <w:jc w:val="both"/>
        <w:rPr>
          <w:rFonts w:ascii="Times New Roman" w:hAnsi="Times New Roman" w:cs="Times New Roman"/>
          <w:sz w:val="24"/>
          <w:szCs w:val="24"/>
        </w:rPr>
      </w:pPr>
      <w:r w:rsidRPr="0035177C">
        <w:rPr>
          <w:rFonts w:ascii="Times New Roman" w:hAnsi="Times New Roman" w:cs="Times New Roman"/>
          <w:sz w:val="24"/>
          <w:szCs w:val="24"/>
        </w:rPr>
        <w:t xml:space="preserve">Beberapa penelitian menunjukkan bahwa salah satu cara yang dapat membantu guru berefleksi adalah dengan proses berpikir reflektif. Melalui berpikir reflektif membuat seseorang menjadi yakin atau tidak yakin terhadap penyelesaian masalah dan hal ini akan membuat dirinya berusaha untuk melakukan penyelidikan berulang-ulang sampai menemukan penyelesaiannya </w:t>
      </w:r>
      <w:r w:rsidR="00D440F0"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{"citationItems":[{"id":"ITEM-1","itemData":{"ISBN":"9789791635387","author":[{"dropping-particle":"","family":"Suharna","given":"Hery","non-dropping-particle":"","parse-names":false,"suffix":""}],"container-title":"Seminar Nasional Matematika dan Pendidikan Matematika","id":"ITEM-1","issue":"November","issued":{"date-parts":[["2012"]]},"page":"978-979","publisher-place":"Yogyakarta","title":"Berpikir Reflektif ( Reflective Thinking ) Siswa SD Berkemampuan Matematika Tinggi Dalam Masalah Pecahan","type":"paper-conference"},"uris":["http://www.mendeley.com/documents/?uuid=0ac9c7b2-ad4d-49e1-99a8-dbe102a485fa"]}],"mendeley":{"formattedCitation":"(Suharna, 2012)","plainTextFormattedCitation":"(Suharna, 2012)","previouslyFormattedCitation":"&lt;sup&gt;8&lt;/sup&gt;"},"properties":{"noteIndex":0},"schema":"https://github.com/citation-style-language/schema/raw/master/csl-citation.json"}</w:instrText>
      </w:r>
      <w:r w:rsidR="00D440F0"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(Suharna, 2012)</w:t>
      </w:r>
      <w:r w:rsidR="00D440F0" w:rsidRPr="0035177C">
        <w:rPr>
          <w:rFonts w:ascii="Times New Roman" w:hAnsi="Times New Roman" w:cs="Times New Roman"/>
          <w:sz w:val="24"/>
          <w:szCs w:val="24"/>
        </w:rPr>
        <w:fldChar w:fldCharType="end"/>
      </w:r>
      <w:r w:rsidRPr="0035177C">
        <w:rPr>
          <w:rFonts w:ascii="Times New Roman" w:hAnsi="Times New Roman" w:cs="Times New Roman"/>
          <w:sz w:val="24"/>
          <w:szCs w:val="24"/>
        </w:rPr>
        <w:t xml:space="preserve">. Selanjutnya hasil penelitian </w:t>
      </w:r>
      <w:r w:rsidR="00D440F0"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{"citationItems":[{"id":"ITEM-1","itemData":{"DOI":"10.1088/1742-6596/1157/2/022121","abstract":"The reflective thinking ability is the students’ ability to actively think through rules cautiously to answer questions. The reflective thinking ability is also one of the higher order thinking skills (HOTS) demanded of learners. Through applying the newest national curriculum, the Indonesian government wants students to master the 21st century skills. The types of skills are communication, collaboration, critical thinking and problem solving, and creativity and innovation. This study aims to reveal the students’ reflective thinking characteristics with the qualitative method and the descriptive design. Data collection used instruments of test and interview. Subjects in this study were three students of class XI at Senior High School. The research subjects, based on the mathematical ability, were divided into three categories, that are high, medium and low. While the reflective thinking ability is divided into four stages: habitual action, understanding, reflection and critical reflection. The results showed that the student with the high level is at the stage of reflection, the student with the medium level is at the stage of understanding, and the student with the low level is at the stage of habitual action. It can be concluded that students’ reflective thinking ability is not yet developed optimally. 1.","author":[{"dropping-particle":"","family":"Salido","given":"A","non-dropping-particle":"","parse-names":false,"suffix":""},{"dropping-particle":"","family":"Dasari","given":"D","non-dropping-particle":"","parse-names":false,"suffix":""}],"container-title":"Journal of Physics: Conference Series","id":"ITEM-1","issue":"022121","issued":{"date-parts":[["2019"]]},"title":"The analysis of students ’ reflective thinking ability viewed by students ’ mathematical ability at senior high school The analysis of students ’ reflective thinking ability viewed by students ’ mathematical ability at senior high school","type":"article-journal","volume":"1157"},"uris":["http://www.mendeley.com/documents/?uuid=e019024f-1e73-4204-9f37-20009bee55d5"]}],"mendeley":{"formattedCitation":"(Salido &amp; Dasari, 2019)","plainTextFormattedCitation":"(Salido &amp; Dasari, 2019)","previouslyFormattedCitation":"&lt;sup&gt;9&lt;/sup&gt;"},"properties":{"noteIndex":0},"schema":"https://github.com/citation-style-language/schema/raw/master/csl-citation.json"}</w:instrText>
      </w:r>
      <w:r w:rsidR="00D440F0"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(Salido &amp; Dasari, 2019)</w:t>
      </w:r>
      <w:r w:rsidR="00D440F0" w:rsidRPr="0035177C">
        <w:rPr>
          <w:rFonts w:ascii="Times New Roman" w:hAnsi="Times New Roman" w:cs="Times New Roman"/>
          <w:sz w:val="24"/>
          <w:szCs w:val="24"/>
        </w:rPr>
        <w:fldChar w:fldCharType="end"/>
      </w:r>
      <w:r w:rsidRPr="0035177C">
        <w:rPr>
          <w:rFonts w:ascii="Times New Roman" w:hAnsi="Times New Roman" w:cs="Times New Roman"/>
          <w:sz w:val="24"/>
          <w:szCs w:val="24"/>
        </w:rPr>
        <w:t xml:space="preserve"> menunjukkan bahwa kemampuan berpikir reflektif siswa masih belum dikembangkan secara optimal dimana siswa dengan kemampuan matematika tinggi pada tahap refleksi, siswa dengan kemampuan matematika menengah pada tahap pemahaman dan siswa dengan kemampuan matematika rendah pada tahap tindakan kebiasaan. </w:t>
      </w:r>
    </w:p>
    <w:p w:rsidR="0035177C" w:rsidRPr="0035177C" w:rsidRDefault="00D440F0" w:rsidP="0035177C">
      <w:pPr>
        <w:ind w:right="20"/>
        <w:jc w:val="both"/>
        <w:rPr>
          <w:rFonts w:ascii="Times New Roman" w:hAnsi="Times New Roman" w:cs="Times New Roman"/>
          <w:sz w:val="24"/>
          <w:szCs w:val="24"/>
        </w:rPr>
      </w:pPr>
      <w:r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{"citationItems":[{"id":"ITEM-1","itemData":{"author":[{"dropping-particle":"","family":"Gurol A","given":"","non-dropping-particle":"","parse-names":false,"suffix":""}],"id":"ITEM-1","issue":"3","issued":{"date-parts":[["2011"]]},"page":"387-402","title":"Determining the Reflective Thinking Skills of Pre-Service Teachers in Learning and Teaching Process Energy Education Science and Technology Part B: Social and Educational Studies","type":"article-journal"},"uris":["http://www.mendeley.com/documents/?uuid=fc86dc14-8b36-4cf3-91d2-789114868191"]}],"mendeley":{"formattedCitation":"(Gurol A, 2011)","plainTextFormattedCitation":"(Gurol A, 2011)","previouslyFormattedCitation":"&lt;sup&gt;5&lt;/sup&gt;"},"properties":{"noteIndex":0},"schema":"https://github.com/citation-style-language/schema/raw/master/csl-citation.json"}</w:instrText>
      </w:r>
      <w:r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(Gurol A, 2011)</w:t>
      </w:r>
      <w:r w:rsidRPr="0035177C">
        <w:rPr>
          <w:rFonts w:ascii="Times New Roman" w:hAnsi="Times New Roman" w:cs="Times New Roman"/>
          <w:sz w:val="24"/>
          <w:szCs w:val="24"/>
        </w:rPr>
        <w:fldChar w:fldCharType="end"/>
      </w:r>
      <w:r w:rsidR="0035177C" w:rsidRPr="0035177C">
        <w:rPr>
          <w:rFonts w:ascii="Times New Roman" w:hAnsi="Times New Roman" w:cs="Times New Roman"/>
          <w:sz w:val="24"/>
          <w:szCs w:val="24"/>
        </w:rPr>
        <w:t xml:space="preserve"> meneliti tentang keterampilan berpikir reflektif calon guru dalam proses belajar mengajar. Gurol menyatakan bahwa berpikir reflektif </w:t>
      </w:r>
      <w:r w:rsidR="0035177C" w:rsidRPr="0035177C">
        <w:rPr>
          <w:rFonts w:ascii="Times New Roman" w:hAnsi="Times New Roman" w:cs="Times New Roman"/>
          <w:i/>
          <w:iCs/>
          <w:sz w:val="24"/>
          <w:szCs w:val="24"/>
        </w:rPr>
        <w:t xml:space="preserve">(reflective thinking) </w:t>
      </w:r>
      <w:r w:rsidR="0035177C" w:rsidRPr="0035177C">
        <w:rPr>
          <w:rFonts w:ascii="Times New Roman" w:hAnsi="Times New Roman" w:cs="Times New Roman"/>
          <w:sz w:val="24"/>
          <w:szCs w:val="24"/>
        </w:rPr>
        <w:t xml:space="preserve">sangat penting bagi peserta didik dan pendidik. Selanjutnya hasil penelitian </w:t>
      </w:r>
      <w:r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{"citationItems":[{"id":"ITEM-1","itemData":{"author":[{"dropping-particle":"","family":"Manurung","given":"Santy Yesica","non-dropping-particle":"","parse-names":false,"suffix":""}],"container-title":"POLYGLOT","id":"ITEM-1","issue":"1","issued":{"date-parts":[["2020"]]},"page":"58-83","title":"Menjadi Guru yang Reflektif Melalui Proses Berpikir Reflektif dalam Pembelajaran Matematika","type":"article-journal","volume":"16"},"uris":["http://www.mendeley.com/documents/?uuid=33bde9c0-4630-4753-aba5-e930727ac24a"]}],"mendeley":{"formattedCitation":"(Manurung, 2020)","plainTextFormattedCitation":"(Manurung, 2020)","previouslyFormattedCitation":"&lt;sup&gt;3&lt;/sup&gt;"},"properties":{"noteIndex":0},"schema":"https://github.com/citation-style-language/schema/raw/master/csl-citation.json"}</w:instrText>
      </w:r>
      <w:r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(Manurung, 2020)</w:t>
      </w:r>
      <w:r w:rsidRPr="0035177C">
        <w:rPr>
          <w:rFonts w:ascii="Times New Roman" w:hAnsi="Times New Roman" w:cs="Times New Roman"/>
          <w:sz w:val="24"/>
          <w:szCs w:val="24"/>
        </w:rPr>
        <w:fldChar w:fldCharType="end"/>
      </w:r>
      <w:r w:rsidR="0035177C" w:rsidRPr="0035177C">
        <w:rPr>
          <w:rFonts w:ascii="Times New Roman" w:hAnsi="Times New Roman" w:cs="Times New Roman"/>
          <w:sz w:val="24"/>
          <w:szCs w:val="24"/>
        </w:rPr>
        <w:t xml:space="preserve"> Seorang guru dalam melakukan refleksi harus mampu melihat secara keseluruhan tahapan proses dalam melakukan pembelajaran. Melalui proses berpikir reflektif yang dilakukan dengan menerapkan empat tahap proses berpikir reflektif secara lengkap dapat membantu guru dalam menjadi pribadi yang reflektif.</w:t>
      </w:r>
    </w:p>
    <w:p w:rsidR="0035177C" w:rsidRPr="0035177C" w:rsidRDefault="0035177C" w:rsidP="0035177C">
      <w:pPr>
        <w:ind w:right="20"/>
        <w:jc w:val="both"/>
        <w:rPr>
          <w:rFonts w:ascii="Times New Roman" w:hAnsi="Times New Roman" w:cs="Times New Roman"/>
          <w:sz w:val="24"/>
          <w:szCs w:val="24"/>
        </w:rPr>
      </w:pPr>
      <w:r w:rsidRPr="0035177C">
        <w:rPr>
          <w:rFonts w:ascii="Times New Roman" w:hAnsi="Times New Roman" w:cs="Times New Roman"/>
          <w:sz w:val="24"/>
          <w:szCs w:val="24"/>
        </w:rPr>
        <w:t xml:space="preserve">Mahasiswa merupakan </w:t>
      </w:r>
      <w:r w:rsidRPr="0035177C">
        <w:rPr>
          <w:rFonts w:ascii="Times New Roman" w:hAnsi="Times New Roman" w:cs="Times New Roman"/>
          <w:i/>
          <w:sz w:val="24"/>
          <w:szCs w:val="24"/>
        </w:rPr>
        <w:t>agent of change</w:t>
      </w:r>
      <w:r w:rsidRPr="0035177C">
        <w:rPr>
          <w:rFonts w:ascii="Times New Roman" w:hAnsi="Times New Roman" w:cs="Times New Roman"/>
          <w:sz w:val="24"/>
          <w:szCs w:val="24"/>
        </w:rPr>
        <w:t xml:space="preserve"> yang perlu dibekali berbagai kemampuan dan keterampilan baik itu berupa </w:t>
      </w:r>
      <w:r w:rsidRPr="0035177C">
        <w:rPr>
          <w:rFonts w:ascii="Times New Roman" w:hAnsi="Times New Roman" w:cs="Times New Roman"/>
          <w:i/>
          <w:sz w:val="24"/>
          <w:szCs w:val="24"/>
        </w:rPr>
        <w:t>hard skill</w:t>
      </w:r>
      <w:r w:rsidRPr="0035177C">
        <w:rPr>
          <w:rFonts w:ascii="Times New Roman" w:hAnsi="Times New Roman" w:cs="Times New Roman"/>
          <w:sz w:val="24"/>
          <w:szCs w:val="24"/>
        </w:rPr>
        <w:t xml:space="preserve"> maupun </w:t>
      </w:r>
      <w:r w:rsidRPr="0035177C">
        <w:rPr>
          <w:rFonts w:ascii="Times New Roman" w:hAnsi="Times New Roman" w:cs="Times New Roman"/>
          <w:i/>
          <w:sz w:val="24"/>
          <w:szCs w:val="24"/>
        </w:rPr>
        <w:t>soft skill</w:t>
      </w:r>
      <w:r w:rsidRPr="0035177C">
        <w:rPr>
          <w:rFonts w:ascii="Times New Roman" w:hAnsi="Times New Roman" w:cs="Times New Roman"/>
          <w:sz w:val="24"/>
          <w:szCs w:val="24"/>
        </w:rPr>
        <w:t xml:space="preserve"> untuk dapat bertahan </w:t>
      </w:r>
      <w:r w:rsidRPr="0035177C">
        <w:rPr>
          <w:rFonts w:ascii="Times New Roman" w:hAnsi="Times New Roman" w:cs="Times New Roman"/>
          <w:sz w:val="24"/>
          <w:szCs w:val="24"/>
        </w:rPr>
        <w:lastRenderedPageBreak/>
        <w:t>hidup dan mampu bersaing dalam dunia yang semakin berkembang. Salah satu kemampuan yang perlu dikuasai oleh mahasiswa program studi pendidikan matematika adalah berupa kemampuan berpikir reflektif. Dalam pembelajaran mata kuliah program linier, mahasiswa dilatih untuk</w:t>
      </w:r>
      <w:r w:rsidRPr="0035177C">
        <w:rPr>
          <w:rFonts w:ascii="Times New Roman" w:hAnsi="Times New Roman" w:cs="Times New Roman"/>
          <w:i/>
          <w:sz w:val="24"/>
          <w:szCs w:val="24"/>
        </w:rPr>
        <w:t xml:space="preserve"> </w:t>
      </w:r>
      <w:r w:rsidRPr="0035177C">
        <w:rPr>
          <w:rFonts w:ascii="Times New Roman" w:hAnsi="Times New Roman" w:cs="Times New Roman"/>
          <w:sz w:val="24"/>
          <w:szCs w:val="24"/>
        </w:rPr>
        <w:t xml:space="preserve">mengemukakan argumen baik tertulis maupun lisan dalam menyelesaikan masalah sehingga hal ini dapat menstimulus kemampuan berpikir reflektif mereka. Seperti yang dikemukakan oleh </w:t>
      </w:r>
      <w:r w:rsidR="00D440F0" w:rsidRPr="0035177C">
        <w:rPr>
          <w:rFonts w:ascii="Times New Roman" w:hAnsi="Times New Roman" w:cs="Times New Roman"/>
          <w:sz w:val="24"/>
          <w:szCs w:val="24"/>
        </w:rPr>
        <w:fldChar w:fldCharType="begin" w:fldLock="1"/>
      </w:r>
      <w:r w:rsidR="008432EF">
        <w:rPr>
          <w:rFonts w:ascii="Times New Roman" w:hAnsi="Times New Roman" w:cs="Times New Roman"/>
          <w:sz w:val="24"/>
          <w:szCs w:val="24"/>
        </w:rPr>
        <w:instrText>ADDIN CSL_CITATION {"citationItems":[{"id":"ITEM-1","itemData":{"abstract":"In light of the importance of developing critical thinking, and given the scarcity of research on critical thinking in mathematics education in the broader context of higher order thinking skills, we have carried out a research that examined how teaching strategies oriented towards developing higher-order thinking skills influenced students’ critical thinking abilities. The guiding rationale of the work was that such teaching can foster the students’ skills of and dispositions towards critical thinking. In this article, we discuss ways in which critical thinking can be incorporated in mathematics instruction. In particular, we highlight how content taught in the probability strand can intentionally be focused on the development of students’ critical thinking. We report results of a study demonstrating improvement in secondary mathematics students’ dispositions towards critical thinking and abilities to think critically.","author":[{"dropping-particle":"","family":"Aizikovitsh-udi","given":"Einav","non-dropping-particle":"","parse-names":false,"suffix":""},{"dropping-particle":"","family":"Cheng","given":"Diana","non-dropping-particle":"","parse-names":false,"suffix":""}],"id":"ITEM-1","issue":"March","issued":{"date-parts":[["2015"]]},"page":"455-462","title":"Developing Critical Thinking Skills from Dispositions to Abilities : Mathematics Education from Early Childhood to High","type":"article-journal"},"uris":["http://www.mendeley.com/documents/?uuid=1d58ebb0-666a-425e-974c-3e198fedd41e"]}],"mendeley":{"formattedCitation":"(Aizikovitsh-udi &amp; Cheng, 2015)","plainTextFormattedCitation":"(Aizikovitsh-udi &amp; Cheng, 2015)","previouslyFormattedCitation":"&lt;sup&gt;10&lt;/sup&gt;"},"properties":{"noteIndex":0},"schema":"https://github.com/citation-style-language/schema/raw/master/csl-citation.json"}</w:instrText>
      </w:r>
      <w:r w:rsidR="00D440F0" w:rsidRPr="0035177C">
        <w:rPr>
          <w:rFonts w:ascii="Times New Roman" w:hAnsi="Times New Roman" w:cs="Times New Roman"/>
          <w:sz w:val="24"/>
          <w:szCs w:val="24"/>
        </w:rPr>
        <w:fldChar w:fldCharType="separate"/>
      </w:r>
      <w:r w:rsidR="008432EF" w:rsidRPr="008432EF">
        <w:rPr>
          <w:rFonts w:ascii="Times New Roman" w:hAnsi="Times New Roman" w:cs="Times New Roman"/>
          <w:noProof/>
          <w:sz w:val="24"/>
          <w:szCs w:val="24"/>
        </w:rPr>
        <w:t>(Aizikovitsh-udi &amp; Cheng, 2015)</w:t>
      </w:r>
      <w:r w:rsidR="00D440F0" w:rsidRPr="0035177C">
        <w:rPr>
          <w:rFonts w:ascii="Times New Roman" w:hAnsi="Times New Roman" w:cs="Times New Roman"/>
          <w:sz w:val="24"/>
          <w:szCs w:val="24"/>
        </w:rPr>
        <w:fldChar w:fldCharType="end"/>
      </w:r>
      <w:r w:rsidRPr="0035177C">
        <w:rPr>
          <w:rFonts w:ascii="Times New Roman" w:hAnsi="Times New Roman" w:cs="Times New Roman"/>
          <w:sz w:val="24"/>
          <w:szCs w:val="24"/>
        </w:rPr>
        <w:t xml:space="preserve"> bahwa kemampuan berargumen dapat diaplikasikan dalam berbagai kegiatan diskusi matematika dan khususnya dapat digunakan di kelas matematika saat mahasiswa menyelesaikan masalah non rutin yang menantang. </w:t>
      </w:r>
    </w:p>
    <w:p w:rsidR="0035177C" w:rsidRPr="0035177C" w:rsidRDefault="0035177C" w:rsidP="0035177C">
      <w:pPr>
        <w:pStyle w:val="BodyText"/>
        <w:ind w:left="0"/>
        <w:jc w:val="both"/>
        <w:rPr>
          <w:rFonts w:ascii="Times New Roman" w:hAnsi="Times New Roman"/>
          <w:sz w:val="24"/>
          <w:szCs w:val="24"/>
        </w:rPr>
      </w:pPr>
      <w:r w:rsidRPr="0035177C">
        <w:rPr>
          <w:rFonts w:ascii="Times New Roman" w:hAnsi="Times New Roman"/>
          <w:sz w:val="24"/>
          <w:szCs w:val="24"/>
          <w:lang w:val="et-EE"/>
        </w:rPr>
        <w:t xml:space="preserve">Mahasiswa pada program studi pendidikan matematika </w:t>
      </w:r>
      <w:r w:rsidRPr="0035177C">
        <w:rPr>
          <w:rFonts w:ascii="Times New Roman" w:hAnsi="Times New Roman"/>
          <w:sz w:val="24"/>
          <w:szCs w:val="24"/>
        </w:rPr>
        <w:t>FIP Universitas Muhammadiyah Jakarta</w:t>
      </w:r>
      <w:r w:rsidRPr="0035177C">
        <w:rPr>
          <w:rFonts w:ascii="Times New Roman" w:hAnsi="Times New Roman"/>
          <w:sz w:val="24"/>
          <w:szCs w:val="24"/>
          <w:lang w:val="et-EE"/>
        </w:rPr>
        <w:t xml:space="preserve"> sebagai seorang calon guru, diharapkan mampu menjadi seorang matematikawan yang mencintai matematika dan mencintai mengajar matematika. Oleh karena itu, mahasiswa perlu dibekali dengan kompetensi pengetahuan, teknologi, komunikasi, bekerja mandiri, bekerja dalam tim, berpikir logis, dan berpikir analitis. Mahasiswa harus berpartisipasi dalam pembelajaran, penalaran, membandingkan apa yang dipelajari dengan apa yang sudah diketahui, melengkapi apa yang sudah diketahui dengan apa yang dibutuhkan dan juga harus mempunyai kompetensi yang memadai.</w:t>
      </w:r>
    </w:p>
    <w:p w:rsidR="0035177C" w:rsidRPr="0035177C" w:rsidRDefault="0035177C" w:rsidP="0035177C">
      <w:pPr>
        <w:jc w:val="both"/>
        <w:rPr>
          <w:rFonts w:ascii="Times New Roman" w:hAnsi="Times New Roman" w:cs="Times New Roman"/>
          <w:sz w:val="24"/>
          <w:szCs w:val="24"/>
        </w:rPr>
      </w:pPr>
      <w:r w:rsidRPr="0035177C">
        <w:rPr>
          <w:rFonts w:ascii="Times New Roman" w:hAnsi="Times New Roman" w:cs="Times New Roman"/>
          <w:sz w:val="24"/>
          <w:szCs w:val="24"/>
          <w:lang w:val="et-EE"/>
        </w:rPr>
        <w:t xml:space="preserve">Berdasarkan uraian di atas, di dalam artikel ini akan dideskripsikan </w:t>
      </w:r>
      <w:r w:rsidRPr="0035177C">
        <w:rPr>
          <w:rFonts w:ascii="Times New Roman" w:hAnsi="Times New Roman" w:cs="Times New Roman"/>
          <w:sz w:val="24"/>
          <w:szCs w:val="24"/>
        </w:rPr>
        <w:t>analisis</w:t>
      </w:r>
      <w:r w:rsidRPr="0035177C">
        <w:rPr>
          <w:rFonts w:ascii="Times New Roman" w:hAnsi="Times New Roman" w:cs="Times New Roman"/>
          <w:sz w:val="24"/>
          <w:szCs w:val="24"/>
          <w:lang w:val="et-EE"/>
        </w:rPr>
        <w:t xml:space="preserve"> kemampuan berpikir reflektif mahasiswa berkemampuan </w:t>
      </w:r>
      <w:r w:rsidRPr="0035177C">
        <w:rPr>
          <w:rFonts w:ascii="Times New Roman" w:hAnsi="Times New Roman" w:cs="Times New Roman"/>
          <w:sz w:val="24"/>
          <w:szCs w:val="24"/>
        </w:rPr>
        <w:t xml:space="preserve">awal </w:t>
      </w:r>
      <w:r w:rsidRPr="0035177C">
        <w:rPr>
          <w:rFonts w:ascii="Times New Roman" w:hAnsi="Times New Roman" w:cs="Times New Roman"/>
          <w:sz w:val="24"/>
          <w:szCs w:val="24"/>
          <w:lang w:val="et-EE"/>
        </w:rPr>
        <w:t>matemati</w:t>
      </w:r>
      <w:r w:rsidRPr="0035177C">
        <w:rPr>
          <w:rFonts w:ascii="Times New Roman" w:hAnsi="Times New Roman" w:cs="Times New Roman"/>
          <w:sz w:val="24"/>
          <w:szCs w:val="24"/>
        </w:rPr>
        <w:t>ka</w:t>
      </w:r>
      <w:r w:rsidRPr="0035177C">
        <w:rPr>
          <w:rFonts w:ascii="Times New Roman" w:hAnsi="Times New Roman" w:cs="Times New Roman"/>
          <w:sz w:val="24"/>
          <w:szCs w:val="24"/>
          <w:lang w:val="et-EE"/>
        </w:rPr>
        <w:t xml:space="preserve"> level tinggi, sedang dan rendah dalam menyelesaikan soal </w:t>
      </w:r>
      <w:r w:rsidRPr="0035177C">
        <w:rPr>
          <w:rFonts w:ascii="Times New Roman" w:hAnsi="Times New Roman" w:cs="Times New Roman"/>
          <w:sz w:val="24"/>
          <w:szCs w:val="24"/>
        </w:rPr>
        <w:t>metode grafik pada mata kuliah program linier</w:t>
      </w:r>
      <w:r w:rsidRPr="0035177C">
        <w:rPr>
          <w:rFonts w:ascii="Times New Roman" w:hAnsi="Times New Roman" w:cs="Times New Roman"/>
          <w:sz w:val="24"/>
          <w:szCs w:val="24"/>
          <w:lang w:val="en-US"/>
        </w:rPr>
        <w:t xml:space="preserve">. </w:t>
      </w:r>
    </w:p>
    <w:p w:rsidR="00175148" w:rsidRDefault="00175148" w:rsidP="00175148">
      <w:pPr>
        <w:autoSpaceDE w:val="0"/>
        <w:autoSpaceDN w:val="0"/>
        <w:adjustRightInd w:val="0"/>
        <w:spacing w:after="0" w:line="276" w:lineRule="auto"/>
        <w:jc w:val="both"/>
        <w:rPr>
          <w:rFonts w:ascii="Times New Roman" w:hAnsi="Times New Roman" w:cs="Times New Roman"/>
          <w:bCs/>
          <w:sz w:val="24"/>
          <w:szCs w:val="24"/>
          <w:lang w:val="en-US"/>
        </w:rPr>
      </w:pPr>
    </w:p>
    <w:p w:rsidR="00175148" w:rsidRPr="00953969" w:rsidRDefault="00175148" w:rsidP="00175148">
      <w:pPr>
        <w:autoSpaceDE w:val="0"/>
        <w:autoSpaceDN w:val="0"/>
        <w:adjustRightInd w:val="0"/>
        <w:spacing w:after="0" w:line="276" w:lineRule="auto"/>
        <w:rPr>
          <w:rFonts w:ascii="Times New Roman" w:hAnsi="Times New Roman" w:cs="Times New Roman"/>
          <w:b/>
          <w:bCs/>
          <w:sz w:val="24"/>
          <w:szCs w:val="24"/>
          <w:lang w:val="en-US"/>
        </w:rPr>
      </w:pPr>
      <w:r w:rsidRPr="00953969">
        <w:rPr>
          <w:rFonts w:ascii="Times New Roman" w:hAnsi="Times New Roman" w:cs="Times New Roman"/>
          <w:b/>
          <w:bCs/>
          <w:sz w:val="24"/>
          <w:szCs w:val="24"/>
          <w:lang w:val="en-US"/>
        </w:rPr>
        <w:t>METODE PENELITIAN</w:t>
      </w:r>
    </w:p>
    <w:p w:rsidR="00462014" w:rsidRDefault="0035177C" w:rsidP="00462014">
      <w:pPr>
        <w:pStyle w:val="BodyText"/>
        <w:spacing w:after="240"/>
        <w:ind w:left="0" w:right="-1" w:firstLine="720"/>
        <w:jc w:val="both"/>
        <w:rPr>
          <w:rFonts w:ascii="Times New Roman" w:hAnsi="Times New Roman"/>
          <w:sz w:val="24"/>
          <w:szCs w:val="24"/>
        </w:rPr>
      </w:pPr>
      <w:r w:rsidRPr="0035177C">
        <w:rPr>
          <w:rFonts w:ascii="Times New Roman" w:hAnsi="Times New Roman"/>
          <w:sz w:val="24"/>
          <w:szCs w:val="24"/>
        </w:rPr>
        <w:t>Metode p</w:t>
      </w:r>
      <w:r w:rsidRPr="0035177C">
        <w:rPr>
          <w:rFonts w:ascii="Times New Roman" w:hAnsi="Times New Roman"/>
          <w:sz w:val="24"/>
          <w:szCs w:val="24"/>
          <w:lang w:val="et-EE"/>
        </w:rPr>
        <w:t xml:space="preserve">enelitian </w:t>
      </w:r>
      <w:r w:rsidRPr="0035177C">
        <w:rPr>
          <w:rFonts w:ascii="Times New Roman" w:hAnsi="Times New Roman"/>
          <w:sz w:val="24"/>
          <w:szCs w:val="24"/>
        </w:rPr>
        <w:t xml:space="preserve">dalam penelitian </w:t>
      </w:r>
      <w:r w:rsidRPr="0035177C">
        <w:rPr>
          <w:rFonts w:ascii="Times New Roman" w:hAnsi="Times New Roman"/>
          <w:sz w:val="24"/>
          <w:szCs w:val="24"/>
          <w:lang w:val="et-EE"/>
        </w:rPr>
        <w:t>ini adalah</w:t>
      </w:r>
      <w:r w:rsidRPr="0035177C">
        <w:rPr>
          <w:rFonts w:ascii="Times New Roman" w:hAnsi="Times New Roman"/>
          <w:sz w:val="24"/>
          <w:szCs w:val="24"/>
        </w:rPr>
        <w:t xml:space="preserve"> </w:t>
      </w:r>
      <w:r w:rsidRPr="0035177C">
        <w:rPr>
          <w:rFonts w:ascii="Times New Roman" w:hAnsi="Times New Roman"/>
          <w:sz w:val="24"/>
          <w:szCs w:val="24"/>
          <w:lang w:val="et-EE"/>
        </w:rPr>
        <w:t xml:space="preserve">deskriptif </w:t>
      </w:r>
      <w:r w:rsidRPr="0035177C">
        <w:rPr>
          <w:rFonts w:ascii="Times New Roman" w:hAnsi="Times New Roman"/>
          <w:sz w:val="24"/>
          <w:szCs w:val="24"/>
        </w:rPr>
        <w:t xml:space="preserve"> </w:t>
      </w:r>
      <w:r w:rsidRPr="0035177C">
        <w:rPr>
          <w:rFonts w:ascii="Times New Roman" w:hAnsi="Times New Roman"/>
          <w:sz w:val="24"/>
          <w:szCs w:val="24"/>
          <w:lang w:val="et-EE"/>
        </w:rPr>
        <w:t xml:space="preserve">kualitatif. </w:t>
      </w:r>
      <w:r w:rsidRPr="0035177C">
        <w:rPr>
          <w:rFonts w:ascii="Times New Roman" w:eastAsia="Times New Roman" w:hAnsi="Times New Roman"/>
          <w:sz w:val="24"/>
          <w:szCs w:val="24"/>
        </w:rPr>
        <w:t>Menurut Bogdan dan Taylor, metodologi kualitatif sebagai prosedur penelitian menghasilkan data deskriptif berupa kata-kata tertulis dan lisan dari orang-orang dan perilaku yang dapat diamati (Moleong, 2010)</w:t>
      </w:r>
      <w:r w:rsidRPr="0035177C">
        <w:rPr>
          <w:rFonts w:ascii="Times New Roman" w:hAnsi="Times New Roman"/>
          <w:sz w:val="24"/>
          <w:szCs w:val="24"/>
          <w:lang w:val="et-EE"/>
        </w:rPr>
        <w:t>.</w:t>
      </w:r>
      <w:r w:rsidRPr="0035177C">
        <w:rPr>
          <w:rFonts w:ascii="Times New Roman" w:hAnsi="Times New Roman"/>
          <w:sz w:val="24"/>
          <w:szCs w:val="24"/>
        </w:rPr>
        <w:t xml:space="preserve"> </w:t>
      </w:r>
      <w:r w:rsidRPr="0035177C">
        <w:rPr>
          <w:rFonts w:ascii="Times New Roman" w:eastAsia="Times New Roman" w:hAnsi="Times New Roman"/>
          <w:sz w:val="24"/>
          <w:szCs w:val="24"/>
        </w:rPr>
        <w:t xml:space="preserve">Dalam penelitian ini, data yang dideskripsikan adalah berupa kemampuan berpikir </w:t>
      </w:r>
      <w:proofErr w:type="spellStart"/>
      <w:r w:rsidRPr="0035177C">
        <w:rPr>
          <w:rFonts w:ascii="Times New Roman" w:eastAsia="Times New Roman" w:hAnsi="Times New Roman"/>
          <w:sz w:val="24"/>
          <w:szCs w:val="24"/>
          <w:lang w:val="en-US"/>
        </w:rPr>
        <w:t>reflektif</w:t>
      </w:r>
      <w:proofErr w:type="spellEnd"/>
      <w:r w:rsidRPr="0035177C">
        <w:rPr>
          <w:rFonts w:ascii="Times New Roman" w:eastAsia="Times New Roman" w:hAnsi="Times New Roman"/>
          <w:sz w:val="24"/>
          <w:szCs w:val="24"/>
        </w:rPr>
        <w:t xml:space="preserve"> mahasiswa berkemampuan awal matematika tinggi</w:t>
      </w:r>
      <w:r w:rsidRPr="0035177C">
        <w:rPr>
          <w:rFonts w:ascii="Times New Roman" w:eastAsia="Times New Roman" w:hAnsi="Times New Roman"/>
          <w:sz w:val="24"/>
          <w:szCs w:val="24"/>
          <w:lang w:val="en-US"/>
        </w:rPr>
        <w:t xml:space="preserve">, </w:t>
      </w:r>
      <w:proofErr w:type="spellStart"/>
      <w:r w:rsidRPr="0035177C">
        <w:rPr>
          <w:rFonts w:ascii="Times New Roman" w:eastAsia="Times New Roman" w:hAnsi="Times New Roman"/>
          <w:sz w:val="24"/>
          <w:szCs w:val="24"/>
          <w:lang w:val="en-US"/>
        </w:rPr>
        <w:t>sedang</w:t>
      </w:r>
      <w:proofErr w:type="spellEnd"/>
      <w:r w:rsidRPr="0035177C">
        <w:rPr>
          <w:rFonts w:ascii="Times New Roman" w:eastAsia="Times New Roman" w:hAnsi="Times New Roman"/>
          <w:sz w:val="24"/>
          <w:szCs w:val="24"/>
          <w:lang w:val="en-US"/>
        </w:rPr>
        <w:t xml:space="preserve"> </w:t>
      </w:r>
      <w:proofErr w:type="spellStart"/>
      <w:r w:rsidRPr="0035177C">
        <w:rPr>
          <w:rFonts w:ascii="Times New Roman" w:eastAsia="Times New Roman" w:hAnsi="Times New Roman"/>
          <w:sz w:val="24"/>
          <w:szCs w:val="24"/>
          <w:lang w:val="en-US"/>
        </w:rPr>
        <w:t>dan</w:t>
      </w:r>
      <w:proofErr w:type="spellEnd"/>
      <w:r w:rsidRPr="0035177C">
        <w:rPr>
          <w:rFonts w:ascii="Times New Roman" w:eastAsia="Times New Roman" w:hAnsi="Times New Roman"/>
          <w:sz w:val="24"/>
          <w:szCs w:val="24"/>
          <w:lang w:val="en-US"/>
        </w:rPr>
        <w:t xml:space="preserve"> </w:t>
      </w:r>
      <w:proofErr w:type="spellStart"/>
      <w:r w:rsidRPr="0035177C">
        <w:rPr>
          <w:rFonts w:ascii="Times New Roman" w:eastAsia="Times New Roman" w:hAnsi="Times New Roman"/>
          <w:sz w:val="24"/>
          <w:szCs w:val="24"/>
          <w:lang w:val="en-US"/>
        </w:rPr>
        <w:t>rendah</w:t>
      </w:r>
      <w:proofErr w:type="spellEnd"/>
      <w:r w:rsidRPr="0035177C">
        <w:rPr>
          <w:rFonts w:ascii="Times New Roman" w:eastAsia="Times New Roman" w:hAnsi="Times New Roman"/>
          <w:sz w:val="24"/>
          <w:szCs w:val="24"/>
        </w:rPr>
        <w:t xml:space="preserve">. </w:t>
      </w:r>
    </w:p>
    <w:p w:rsidR="0035177C" w:rsidRPr="0035177C" w:rsidRDefault="0035177C" w:rsidP="00462014">
      <w:pPr>
        <w:pStyle w:val="BodyText"/>
        <w:spacing w:after="240"/>
        <w:ind w:left="0" w:right="-1" w:firstLine="720"/>
        <w:jc w:val="both"/>
        <w:rPr>
          <w:rFonts w:ascii="Times New Roman" w:hAnsi="Times New Roman"/>
          <w:sz w:val="24"/>
          <w:szCs w:val="24"/>
        </w:rPr>
      </w:pPr>
      <w:r w:rsidRPr="0035177C">
        <w:rPr>
          <w:rFonts w:ascii="Times New Roman" w:hAnsi="Times New Roman"/>
          <w:sz w:val="24"/>
          <w:szCs w:val="24"/>
          <w:lang w:val="et-EE"/>
        </w:rPr>
        <w:t xml:space="preserve">Teknik pengumpulan data dalam penelitian ini dilakukan dengan metode tes tertulis dan wawancara. Dalam penelitian ini digunakan tes kemampuan </w:t>
      </w:r>
      <w:r w:rsidRPr="0035177C">
        <w:rPr>
          <w:rFonts w:ascii="Times New Roman" w:hAnsi="Times New Roman"/>
          <w:sz w:val="24"/>
          <w:szCs w:val="24"/>
        </w:rPr>
        <w:t>awal</w:t>
      </w:r>
      <w:r w:rsidRPr="0035177C">
        <w:rPr>
          <w:rFonts w:ascii="Times New Roman" w:hAnsi="Times New Roman"/>
          <w:sz w:val="24"/>
          <w:szCs w:val="24"/>
          <w:lang w:val="et-EE"/>
        </w:rPr>
        <w:t xml:space="preserve"> matemati</w:t>
      </w:r>
      <w:r w:rsidRPr="0035177C">
        <w:rPr>
          <w:rFonts w:ascii="Times New Roman" w:hAnsi="Times New Roman"/>
          <w:sz w:val="24"/>
          <w:szCs w:val="24"/>
        </w:rPr>
        <w:t>ka</w:t>
      </w:r>
      <w:r w:rsidRPr="0035177C">
        <w:rPr>
          <w:rFonts w:ascii="Times New Roman" w:hAnsi="Times New Roman"/>
          <w:sz w:val="24"/>
          <w:szCs w:val="24"/>
          <w:lang w:val="et-EE"/>
        </w:rPr>
        <w:t xml:space="preserve"> dan tes kemampuan berpikir reflektif</w:t>
      </w:r>
      <w:r w:rsidRPr="0035177C">
        <w:rPr>
          <w:rFonts w:ascii="Times New Roman" w:hAnsi="Times New Roman"/>
          <w:sz w:val="24"/>
          <w:szCs w:val="24"/>
        </w:rPr>
        <w:t xml:space="preserve"> mahasiswa</w:t>
      </w:r>
      <w:r w:rsidRPr="0035177C">
        <w:rPr>
          <w:rFonts w:ascii="Times New Roman" w:hAnsi="Times New Roman"/>
          <w:sz w:val="24"/>
          <w:szCs w:val="24"/>
          <w:lang w:val="et-EE"/>
        </w:rPr>
        <w:t xml:space="preserve">. Tes kemampuan </w:t>
      </w:r>
      <w:r w:rsidRPr="0035177C">
        <w:rPr>
          <w:rFonts w:ascii="Times New Roman" w:hAnsi="Times New Roman"/>
          <w:sz w:val="24"/>
          <w:szCs w:val="24"/>
        </w:rPr>
        <w:t>awal</w:t>
      </w:r>
      <w:r w:rsidRPr="0035177C">
        <w:rPr>
          <w:rFonts w:ascii="Times New Roman" w:hAnsi="Times New Roman"/>
          <w:sz w:val="24"/>
          <w:szCs w:val="24"/>
          <w:lang w:val="et-EE"/>
        </w:rPr>
        <w:t xml:space="preserve"> matemati</w:t>
      </w:r>
      <w:r w:rsidRPr="0035177C">
        <w:rPr>
          <w:rFonts w:ascii="Times New Roman" w:hAnsi="Times New Roman"/>
          <w:sz w:val="24"/>
          <w:szCs w:val="24"/>
        </w:rPr>
        <w:t>ka</w:t>
      </w:r>
      <w:r w:rsidRPr="0035177C">
        <w:rPr>
          <w:rFonts w:ascii="Times New Roman" w:hAnsi="Times New Roman"/>
          <w:sz w:val="24"/>
          <w:szCs w:val="24"/>
          <w:lang w:val="et-EE"/>
        </w:rPr>
        <w:t xml:space="preserve"> digunakan untuk mengetahui tingkat kemampuan </w:t>
      </w:r>
      <w:r w:rsidRPr="0035177C">
        <w:rPr>
          <w:rFonts w:ascii="Times New Roman" w:hAnsi="Times New Roman"/>
          <w:sz w:val="24"/>
          <w:szCs w:val="24"/>
        </w:rPr>
        <w:t>awal</w:t>
      </w:r>
      <w:r w:rsidRPr="0035177C">
        <w:rPr>
          <w:rFonts w:ascii="Times New Roman" w:hAnsi="Times New Roman"/>
          <w:sz w:val="24"/>
          <w:szCs w:val="24"/>
          <w:lang w:val="et-EE"/>
        </w:rPr>
        <w:t xml:space="preserve"> matemati</w:t>
      </w:r>
      <w:r w:rsidRPr="0035177C">
        <w:rPr>
          <w:rFonts w:ascii="Times New Roman" w:hAnsi="Times New Roman"/>
          <w:sz w:val="24"/>
          <w:szCs w:val="24"/>
        </w:rPr>
        <w:t>ka</w:t>
      </w:r>
      <w:r w:rsidRPr="0035177C">
        <w:rPr>
          <w:rFonts w:ascii="Times New Roman" w:hAnsi="Times New Roman"/>
          <w:sz w:val="24"/>
          <w:szCs w:val="24"/>
          <w:lang w:val="et-EE"/>
        </w:rPr>
        <w:t xml:space="preserve"> mahasiswa. Tes kemampuan berpikir reflektif</w:t>
      </w:r>
      <w:r w:rsidRPr="0035177C">
        <w:rPr>
          <w:rFonts w:ascii="Times New Roman" w:hAnsi="Times New Roman"/>
          <w:sz w:val="24"/>
          <w:szCs w:val="24"/>
        </w:rPr>
        <w:t xml:space="preserve"> </w:t>
      </w:r>
      <w:r w:rsidRPr="0035177C">
        <w:rPr>
          <w:rFonts w:ascii="Times New Roman" w:hAnsi="Times New Roman"/>
          <w:sz w:val="24"/>
          <w:szCs w:val="24"/>
          <w:lang w:val="et-EE"/>
        </w:rPr>
        <w:t xml:space="preserve">digunakan untuk mendeskripsikan kemampuan berpikir reflektif mahasiswa. Metode wawancara digunakan untuk mendapatkan informasi lebih jelas tentang kemampuan berpikir reflektif mahasiswa. Wawancara direkam dengan menggunakan alat perekam suara sebagai bahan dokumentasi peneliti untuk keperluan analisis data. Dalam penelitian ini menggunakan triangulasi </w:t>
      </w:r>
      <w:r w:rsidRPr="0035177C">
        <w:rPr>
          <w:rFonts w:ascii="Times New Roman" w:hAnsi="Times New Roman"/>
          <w:sz w:val="24"/>
          <w:szCs w:val="24"/>
        </w:rPr>
        <w:t>teknik</w:t>
      </w:r>
      <w:r w:rsidRPr="0035177C">
        <w:rPr>
          <w:rFonts w:ascii="Times New Roman" w:hAnsi="Times New Roman"/>
          <w:sz w:val="24"/>
          <w:szCs w:val="24"/>
          <w:lang w:val="et-EE"/>
        </w:rPr>
        <w:t>,</w:t>
      </w:r>
      <w:r w:rsidRPr="0035177C">
        <w:rPr>
          <w:rFonts w:ascii="Times New Roman" w:hAnsi="Times New Roman"/>
          <w:spacing w:val="43"/>
          <w:sz w:val="24"/>
          <w:szCs w:val="24"/>
        </w:rPr>
        <w:t xml:space="preserve"> </w:t>
      </w:r>
      <w:r w:rsidRPr="0035177C">
        <w:rPr>
          <w:rFonts w:ascii="Times New Roman" w:hAnsi="Times New Roman"/>
          <w:sz w:val="24"/>
          <w:szCs w:val="24"/>
          <w:lang w:val="et-EE"/>
        </w:rPr>
        <w:t>yaitu</w:t>
      </w:r>
      <w:r w:rsidRPr="0035177C">
        <w:rPr>
          <w:rFonts w:ascii="Times New Roman" w:hAnsi="Times New Roman"/>
          <w:sz w:val="24"/>
          <w:szCs w:val="24"/>
        </w:rPr>
        <w:t xml:space="preserve"> </w:t>
      </w:r>
      <w:r w:rsidRPr="0035177C">
        <w:rPr>
          <w:rFonts w:ascii="Times New Roman" w:hAnsi="Times New Roman"/>
          <w:sz w:val="24"/>
          <w:szCs w:val="24"/>
          <w:lang w:val="et-EE"/>
        </w:rPr>
        <w:t>melakukan pengecekan dengan tes tertulis dan wawancara semi terstruktur dalam waktu dan situasi yang</w:t>
      </w:r>
      <w:r w:rsidRPr="0035177C">
        <w:rPr>
          <w:rFonts w:ascii="Times New Roman" w:hAnsi="Times New Roman"/>
          <w:spacing w:val="1"/>
          <w:sz w:val="24"/>
          <w:szCs w:val="24"/>
          <w:lang w:val="et-EE"/>
        </w:rPr>
        <w:t xml:space="preserve"> </w:t>
      </w:r>
      <w:r w:rsidRPr="0035177C">
        <w:rPr>
          <w:rFonts w:ascii="Times New Roman" w:hAnsi="Times New Roman"/>
          <w:sz w:val="24"/>
          <w:szCs w:val="24"/>
          <w:lang w:val="et-EE"/>
        </w:rPr>
        <w:t>berbeda.</w:t>
      </w:r>
      <w:r w:rsidRPr="0035177C">
        <w:rPr>
          <w:rFonts w:ascii="Times New Roman" w:hAnsi="Times New Roman"/>
          <w:sz w:val="24"/>
          <w:szCs w:val="24"/>
        </w:rPr>
        <w:t xml:space="preserve"> </w:t>
      </w:r>
    </w:p>
    <w:p w:rsidR="00175148" w:rsidRPr="0035177C" w:rsidRDefault="0035177C" w:rsidP="0035177C">
      <w:pPr>
        <w:autoSpaceDE w:val="0"/>
        <w:autoSpaceDN w:val="0"/>
        <w:adjustRightInd w:val="0"/>
        <w:spacing w:after="0" w:line="276" w:lineRule="auto"/>
        <w:jc w:val="both"/>
        <w:rPr>
          <w:rFonts w:ascii="Times New Roman" w:hAnsi="Times New Roman"/>
          <w:sz w:val="24"/>
          <w:szCs w:val="24"/>
        </w:rPr>
      </w:pPr>
      <w:r w:rsidRPr="0035177C">
        <w:rPr>
          <w:rFonts w:ascii="Times New Roman" w:hAnsi="Times New Roman"/>
          <w:sz w:val="24"/>
          <w:szCs w:val="24"/>
          <w:lang w:val="et-EE"/>
        </w:rPr>
        <w:t>Teknik analisis data yang digunakan di dalam penelitian ini ada dua bagian, yaitu analisis data hasil tes tertulis dan analisis data hasil wawancara. Data hasil tes tertulis dianalisis dengan mendeskripsikan komponen-komponen berpikir reflektif mahasiswa. Selanjutnya analisis data hasil wawancara dilakukan dengan cara mereduksi data, memaparkan data, dan menarik simpulan</w:t>
      </w:r>
      <w:r>
        <w:rPr>
          <w:rFonts w:ascii="Times New Roman" w:hAnsi="Times New Roman"/>
          <w:sz w:val="24"/>
          <w:szCs w:val="24"/>
        </w:rPr>
        <w:t>.</w:t>
      </w:r>
    </w:p>
    <w:p w:rsidR="0035177C" w:rsidRPr="0035177C" w:rsidRDefault="0035177C" w:rsidP="0035177C">
      <w:pPr>
        <w:autoSpaceDE w:val="0"/>
        <w:autoSpaceDN w:val="0"/>
        <w:adjustRightInd w:val="0"/>
        <w:spacing w:after="0" w:line="276" w:lineRule="auto"/>
        <w:rPr>
          <w:rFonts w:ascii="Times New Roman" w:hAnsi="Times New Roman" w:cs="Times New Roman"/>
          <w:b/>
          <w:bCs/>
          <w:sz w:val="24"/>
          <w:szCs w:val="24"/>
        </w:rPr>
      </w:pPr>
    </w:p>
    <w:p w:rsidR="00175148" w:rsidRPr="00953969" w:rsidRDefault="00175148" w:rsidP="00175148">
      <w:pPr>
        <w:autoSpaceDE w:val="0"/>
        <w:autoSpaceDN w:val="0"/>
        <w:adjustRightInd w:val="0"/>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HASIL DAN </w:t>
      </w:r>
      <w:r w:rsidRPr="00953969">
        <w:rPr>
          <w:rFonts w:ascii="Times New Roman" w:hAnsi="Times New Roman" w:cs="Times New Roman"/>
          <w:b/>
          <w:bCs/>
          <w:sz w:val="24"/>
          <w:szCs w:val="24"/>
          <w:lang w:val="en-US"/>
        </w:rPr>
        <w:t>PEMBAHASAN</w:t>
      </w:r>
    </w:p>
    <w:p w:rsidR="0035177C" w:rsidRPr="00AB7AE9" w:rsidRDefault="0035177C" w:rsidP="00462014">
      <w:pPr>
        <w:pStyle w:val="BodyText"/>
        <w:spacing w:after="240"/>
        <w:ind w:left="0" w:firstLine="567"/>
        <w:jc w:val="both"/>
        <w:rPr>
          <w:rFonts w:ascii="Times New Roman" w:hAnsi="Times New Roman"/>
          <w:sz w:val="24"/>
          <w:szCs w:val="24"/>
        </w:rPr>
      </w:pPr>
      <w:r w:rsidRPr="00AB7AE9">
        <w:rPr>
          <w:rFonts w:ascii="Times New Roman" w:hAnsi="Times New Roman"/>
          <w:sz w:val="24"/>
          <w:szCs w:val="24"/>
          <w:lang w:val="et-EE"/>
        </w:rPr>
        <w:t xml:space="preserve">Subjek penelitian ini adalah mahasiswa semester 5 prodi pendidikan matematika </w:t>
      </w:r>
      <w:r w:rsidRPr="00AB7AE9">
        <w:rPr>
          <w:rFonts w:ascii="Times New Roman" w:hAnsi="Times New Roman"/>
          <w:sz w:val="24"/>
          <w:szCs w:val="24"/>
        </w:rPr>
        <w:t>FIP UMJ</w:t>
      </w:r>
      <w:r w:rsidRPr="00AB7AE9">
        <w:rPr>
          <w:rFonts w:ascii="Times New Roman" w:hAnsi="Times New Roman"/>
          <w:sz w:val="24"/>
          <w:szCs w:val="24"/>
          <w:lang w:val="et-EE"/>
        </w:rPr>
        <w:t xml:space="preserve">. Untuk dapat mengetahui kemampuan </w:t>
      </w:r>
      <w:r w:rsidRPr="00AB7AE9">
        <w:rPr>
          <w:rFonts w:ascii="Times New Roman" w:hAnsi="Times New Roman"/>
          <w:sz w:val="24"/>
          <w:szCs w:val="24"/>
        </w:rPr>
        <w:t>awal matematis</w:t>
      </w:r>
      <w:r w:rsidRPr="00AB7AE9">
        <w:rPr>
          <w:rFonts w:ascii="Times New Roman" w:hAnsi="Times New Roman"/>
          <w:sz w:val="24"/>
          <w:szCs w:val="24"/>
          <w:lang w:val="et-EE"/>
        </w:rPr>
        <w:t xml:space="preserve"> mahasiswa, penentuannya dilakukan melalui tes kemampuan </w:t>
      </w:r>
      <w:r w:rsidRPr="00AB7AE9">
        <w:rPr>
          <w:rFonts w:ascii="Times New Roman" w:hAnsi="Times New Roman"/>
          <w:sz w:val="24"/>
          <w:szCs w:val="24"/>
        </w:rPr>
        <w:t>awal</w:t>
      </w:r>
      <w:r w:rsidRPr="00AB7AE9">
        <w:rPr>
          <w:rFonts w:ascii="Times New Roman" w:hAnsi="Times New Roman"/>
          <w:sz w:val="24"/>
          <w:szCs w:val="24"/>
          <w:lang w:val="et-EE"/>
        </w:rPr>
        <w:t xml:space="preserve"> sebagai tes awal yang merujuk pada indikator </w:t>
      </w:r>
      <w:r w:rsidRPr="00AB7AE9">
        <w:rPr>
          <w:rFonts w:ascii="Times New Roman" w:hAnsi="Times New Roman"/>
          <w:sz w:val="24"/>
          <w:szCs w:val="24"/>
        </w:rPr>
        <w:t>pembelajaran</w:t>
      </w:r>
      <w:r w:rsidRPr="00AB7AE9">
        <w:rPr>
          <w:rFonts w:ascii="Times New Roman" w:hAnsi="Times New Roman"/>
          <w:sz w:val="24"/>
          <w:szCs w:val="24"/>
          <w:lang w:val="et-EE"/>
        </w:rPr>
        <w:t>.</w:t>
      </w:r>
    </w:p>
    <w:p w:rsidR="00175148" w:rsidRPr="00AB7AE9" w:rsidRDefault="0035177C" w:rsidP="0035177C">
      <w:pPr>
        <w:autoSpaceDE w:val="0"/>
        <w:autoSpaceDN w:val="0"/>
        <w:adjustRightInd w:val="0"/>
        <w:spacing w:after="0" w:line="276" w:lineRule="auto"/>
        <w:ind w:firstLine="567"/>
        <w:jc w:val="both"/>
        <w:rPr>
          <w:rFonts w:ascii="Times New Roman" w:hAnsi="Times New Roman"/>
          <w:sz w:val="24"/>
          <w:szCs w:val="24"/>
        </w:rPr>
      </w:pPr>
      <w:r w:rsidRPr="00AB7AE9">
        <w:rPr>
          <w:rFonts w:ascii="Times New Roman" w:hAnsi="Times New Roman"/>
          <w:sz w:val="24"/>
          <w:szCs w:val="24"/>
          <w:lang w:val="et-EE"/>
        </w:rPr>
        <w:t xml:space="preserve">Pelaksanaan tes kemampuan </w:t>
      </w:r>
      <w:r w:rsidRPr="00AB7AE9">
        <w:rPr>
          <w:rFonts w:ascii="Times New Roman" w:hAnsi="Times New Roman"/>
          <w:sz w:val="24"/>
          <w:szCs w:val="24"/>
        </w:rPr>
        <w:t>awal matematis mahasiswa</w:t>
      </w:r>
      <w:r w:rsidRPr="00AB7AE9">
        <w:rPr>
          <w:rFonts w:ascii="Times New Roman" w:hAnsi="Times New Roman"/>
          <w:sz w:val="24"/>
          <w:szCs w:val="24"/>
          <w:lang w:val="et-EE"/>
        </w:rPr>
        <w:t xml:space="preserve"> sebagai tes awal dalam penelitian ini dilakukan pada </w:t>
      </w:r>
      <w:r w:rsidRPr="00AB7AE9">
        <w:rPr>
          <w:rFonts w:ascii="Times New Roman" w:hAnsi="Times New Roman"/>
          <w:sz w:val="24"/>
          <w:szCs w:val="24"/>
        </w:rPr>
        <w:t>bulan</w:t>
      </w:r>
      <w:r w:rsidRPr="00AB7AE9">
        <w:rPr>
          <w:rFonts w:ascii="Times New Roman" w:hAnsi="Times New Roman"/>
          <w:sz w:val="24"/>
          <w:szCs w:val="24"/>
          <w:lang w:val="et-EE"/>
        </w:rPr>
        <w:t xml:space="preserve"> </w:t>
      </w:r>
      <w:r w:rsidRPr="00AB7AE9">
        <w:rPr>
          <w:rFonts w:ascii="Times New Roman" w:hAnsi="Times New Roman"/>
          <w:sz w:val="24"/>
          <w:szCs w:val="24"/>
        </w:rPr>
        <w:t>Maret 2020</w:t>
      </w:r>
      <w:r w:rsidRPr="00AB7AE9">
        <w:rPr>
          <w:rFonts w:ascii="Times New Roman" w:hAnsi="Times New Roman"/>
          <w:sz w:val="24"/>
          <w:szCs w:val="24"/>
          <w:lang w:val="et-EE"/>
        </w:rPr>
        <w:t xml:space="preserve">. Tes tersebut berlangsung selama </w:t>
      </w:r>
      <w:r w:rsidRPr="00AB7AE9">
        <w:rPr>
          <w:rFonts w:ascii="Times New Roman" w:hAnsi="Times New Roman"/>
          <w:sz w:val="24"/>
          <w:szCs w:val="24"/>
        </w:rPr>
        <w:t>6</w:t>
      </w:r>
      <w:r w:rsidRPr="00AB7AE9">
        <w:rPr>
          <w:rFonts w:ascii="Times New Roman" w:hAnsi="Times New Roman"/>
          <w:sz w:val="24"/>
          <w:szCs w:val="24"/>
          <w:lang w:val="et-EE"/>
        </w:rPr>
        <w:t xml:space="preserve">0 menit di akhir perkuliahan. Penggunaan jam tersebut sesuai dengan jadwal mata kuliah </w:t>
      </w:r>
      <w:r w:rsidRPr="00AB7AE9">
        <w:rPr>
          <w:rFonts w:ascii="Times New Roman" w:hAnsi="Times New Roman"/>
          <w:sz w:val="24"/>
          <w:szCs w:val="24"/>
          <w:lang w:val="en-US"/>
        </w:rPr>
        <w:t>program linier</w:t>
      </w:r>
      <w:r w:rsidRPr="00AB7AE9">
        <w:rPr>
          <w:rFonts w:ascii="Times New Roman" w:hAnsi="Times New Roman"/>
          <w:sz w:val="24"/>
          <w:szCs w:val="24"/>
          <w:lang w:val="et-EE"/>
        </w:rPr>
        <w:t xml:space="preserve">. Berdasarkan hasil tes kemampuan </w:t>
      </w:r>
      <w:r w:rsidRPr="00AB7AE9">
        <w:rPr>
          <w:rFonts w:ascii="Times New Roman" w:hAnsi="Times New Roman"/>
          <w:sz w:val="24"/>
          <w:szCs w:val="24"/>
        </w:rPr>
        <w:t>awal</w:t>
      </w:r>
      <w:r w:rsidRPr="00AB7AE9">
        <w:rPr>
          <w:rFonts w:ascii="Times New Roman" w:hAnsi="Times New Roman"/>
          <w:sz w:val="24"/>
          <w:szCs w:val="24"/>
          <w:lang w:val="et-EE"/>
        </w:rPr>
        <w:t xml:space="preserve"> matematis </w:t>
      </w:r>
      <w:r w:rsidRPr="00AB7AE9">
        <w:rPr>
          <w:rFonts w:ascii="Times New Roman" w:hAnsi="Times New Roman"/>
          <w:sz w:val="24"/>
          <w:szCs w:val="24"/>
        </w:rPr>
        <w:t xml:space="preserve">mahasiswa </w:t>
      </w:r>
      <w:r w:rsidRPr="00AB7AE9">
        <w:rPr>
          <w:rFonts w:ascii="Times New Roman" w:hAnsi="Times New Roman"/>
          <w:sz w:val="24"/>
          <w:szCs w:val="24"/>
          <w:lang w:val="et-EE"/>
        </w:rPr>
        <w:t>dapat diperoleh data sebagai berikut.</w:t>
      </w:r>
    </w:p>
    <w:p w:rsidR="0035177C" w:rsidRPr="0035177C" w:rsidRDefault="0035177C" w:rsidP="0035177C">
      <w:pPr>
        <w:jc w:val="center"/>
        <w:rPr>
          <w:rFonts w:ascii="Times New Roman" w:hAnsi="Times New Roman" w:cs="Times New Roman"/>
          <w:sz w:val="24"/>
          <w:szCs w:val="24"/>
        </w:rPr>
      </w:pPr>
      <w:r w:rsidRPr="0035177C">
        <w:rPr>
          <w:rFonts w:ascii="Times New Roman" w:hAnsi="Times New Roman" w:cs="Times New Roman"/>
          <w:sz w:val="24"/>
          <w:szCs w:val="24"/>
          <w:lang w:val="et-EE"/>
        </w:rPr>
        <w:t>Table 1. Deskripsi Kemampuan</w:t>
      </w:r>
      <w:r w:rsidRPr="0035177C">
        <w:rPr>
          <w:rFonts w:ascii="Times New Roman" w:hAnsi="Times New Roman" w:cs="Times New Roman"/>
          <w:spacing w:val="-17"/>
          <w:sz w:val="24"/>
          <w:szCs w:val="24"/>
          <w:lang w:val="et-EE"/>
        </w:rPr>
        <w:t xml:space="preserve"> </w:t>
      </w:r>
      <w:r w:rsidRPr="0035177C">
        <w:rPr>
          <w:rFonts w:ascii="Times New Roman" w:hAnsi="Times New Roman" w:cs="Times New Roman"/>
          <w:sz w:val="24"/>
          <w:szCs w:val="24"/>
        </w:rPr>
        <w:t>Awal</w:t>
      </w:r>
      <w:r w:rsidRPr="0035177C">
        <w:rPr>
          <w:rFonts w:ascii="Times New Roman" w:hAnsi="Times New Roman" w:cs="Times New Roman"/>
          <w:sz w:val="24"/>
          <w:szCs w:val="24"/>
          <w:lang w:val="et-EE"/>
        </w:rPr>
        <w:t xml:space="preserve"> Matematika</w:t>
      </w:r>
      <w:r w:rsidRPr="0035177C">
        <w:rPr>
          <w:rFonts w:ascii="Times New Roman" w:hAnsi="Times New Roman" w:cs="Times New Roman"/>
          <w:sz w:val="24"/>
          <w:szCs w:val="24"/>
        </w:rPr>
        <w:t xml:space="preserve"> (KAM)</w:t>
      </w:r>
      <w:r w:rsidRPr="0035177C">
        <w:rPr>
          <w:rFonts w:ascii="Times New Roman" w:hAnsi="Times New Roman" w:cs="Times New Roman"/>
          <w:spacing w:val="-3"/>
          <w:sz w:val="24"/>
          <w:szCs w:val="24"/>
          <w:lang w:val="et-EE"/>
        </w:rPr>
        <w:t xml:space="preserve"> </w:t>
      </w:r>
      <w:r w:rsidRPr="0035177C">
        <w:rPr>
          <w:rFonts w:ascii="Times New Roman" w:hAnsi="Times New Roman" w:cs="Times New Roman"/>
          <w:sz w:val="24"/>
          <w:szCs w:val="24"/>
          <w:lang w:val="et-EE"/>
        </w:rPr>
        <w:t>Mahasiswa</w:t>
      </w:r>
    </w:p>
    <w:tbl>
      <w:tblPr>
        <w:tblStyle w:val="TableGrid"/>
        <w:tblW w:w="395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750"/>
        <w:gridCol w:w="805"/>
        <w:gridCol w:w="827"/>
        <w:gridCol w:w="683"/>
      </w:tblGrid>
      <w:tr w:rsidR="0035177C" w:rsidRPr="003A0BBB" w:rsidTr="006F4874">
        <w:trPr>
          <w:trHeight w:val="486"/>
          <w:jc w:val="center"/>
        </w:trPr>
        <w:tc>
          <w:tcPr>
            <w:tcW w:w="1056" w:type="dxa"/>
            <w:vMerge w:val="restart"/>
            <w:tcBorders>
              <w:top w:val="single" w:sz="4" w:space="0" w:color="auto"/>
              <w:bottom w:val="single" w:sz="4" w:space="0" w:color="auto"/>
            </w:tcBorders>
          </w:tcPr>
          <w:p w:rsidR="0035177C" w:rsidRPr="0035177C" w:rsidRDefault="0035177C" w:rsidP="006F4874">
            <w:pPr>
              <w:rPr>
                <w:rFonts w:ascii="Times New Roman" w:hAnsi="Times New Roman" w:cs="Times New Roman"/>
                <w:sz w:val="20"/>
                <w:lang w:val="id-ID"/>
              </w:rPr>
            </w:pPr>
            <w:proofErr w:type="spellStart"/>
            <w:r w:rsidRPr="0035177C">
              <w:rPr>
                <w:rFonts w:ascii="Times New Roman" w:hAnsi="Times New Roman" w:cs="Times New Roman"/>
                <w:sz w:val="20"/>
                <w:szCs w:val="20"/>
              </w:rPr>
              <w:t>Mahasiswa</w:t>
            </w:r>
            <w:proofErr w:type="spellEnd"/>
            <w:r w:rsidRPr="0035177C">
              <w:rPr>
                <w:rFonts w:ascii="Times New Roman" w:hAnsi="Times New Roman" w:cs="Times New Roman"/>
                <w:sz w:val="20"/>
                <w:szCs w:val="20"/>
              </w:rPr>
              <w:t xml:space="preserve"> </w:t>
            </w:r>
            <w:proofErr w:type="spellStart"/>
            <w:r w:rsidRPr="0035177C">
              <w:rPr>
                <w:rFonts w:ascii="Times New Roman" w:hAnsi="Times New Roman" w:cs="Times New Roman"/>
                <w:sz w:val="20"/>
                <w:szCs w:val="20"/>
              </w:rPr>
              <w:t>Sem</w:t>
            </w:r>
            <w:proofErr w:type="spellEnd"/>
            <w:r w:rsidRPr="0035177C">
              <w:rPr>
                <w:rFonts w:ascii="Times New Roman" w:hAnsi="Times New Roman" w:cs="Times New Roman"/>
                <w:sz w:val="20"/>
                <w:lang w:val="id-ID"/>
              </w:rPr>
              <w:t>ester</w:t>
            </w:r>
          </w:p>
          <w:p w:rsidR="0035177C" w:rsidRPr="0035177C" w:rsidRDefault="0035177C" w:rsidP="006F4874">
            <w:pPr>
              <w:rPr>
                <w:rFonts w:ascii="Times New Roman" w:hAnsi="Times New Roman" w:cs="Times New Roman"/>
                <w:sz w:val="20"/>
                <w:szCs w:val="20"/>
                <w:lang w:val="id-ID"/>
              </w:rPr>
            </w:pPr>
            <w:r w:rsidRPr="0035177C">
              <w:rPr>
                <w:rFonts w:ascii="Times New Roman" w:hAnsi="Times New Roman" w:cs="Times New Roman"/>
                <w:sz w:val="20"/>
                <w:lang w:val="id-ID"/>
              </w:rPr>
              <w:t>Genap</w:t>
            </w:r>
          </w:p>
        </w:tc>
        <w:tc>
          <w:tcPr>
            <w:tcW w:w="2254" w:type="dxa"/>
            <w:gridSpan w:val="3"/>
            <w:tcBorders>
              <w:top w:val="single" w:sz="4" w:space="0" w:color="auto"/>
              <w:bottom w:val="single" w:sz="4" w:space="0" w:color="auto"/>
            </w:tcBorders>
          </w:tcPr>
          <w:p w:rsidR="0035177C" w:rsidRPr="0035177C" w:rsidRDefault="0035177C" w:rsidP="006F4874">
            <w:pPr>
              <w:jc w:val="center"/>
              <w:rPr>
                <w:rFonts w:ascii="Times New Roman" w:hAnsi="Times New Roman" w:cs="Times New Roman"/>
                <w:sz w:val="20"/>
                <w:szCs w:val="20"/>
                <w:lang w:val="id-ID"/>
              </w:rPr>
            </w:pPr>
            <w:proofErr w:type="spellStart"/>
            <w:r w:rsidRPr="0035177C">
              <w:rPr>
                <w:rFonts w:ascii="Times New Roman" w:hAnsi="Times New Roman" w:cs="Times New Roman"/>
                <w:sz w:val="20"/>
                <w:szCs w:val="20"/>
              </w:rPr>
              <w:t>Kemampuan</w:t>
            </w:r>
            <w:proofErr w:type="spellEnd"/>
            <w:r w:rsidRPr="0035177C">
              <w:rPr>
                <w:rFonts w:ascii="Times New Roman" w:hAnsi="Times New Roman" w:cs="Times New Roman"/>
                <w:sz w:val="20"/>
                <w:szCs w:val="20"/>
              </w:rPr>
              <w:t xml:space="preserve"> </w:t>
            </w:r>
            <w:proofErr w:type="spellStart"/>
            <w:r w:rsidRPr="0035177C">
              <w:rPr>
                <w:rFonts w:ascii="Times New Roman" w:hAnsi="Times New Roman" w:cs="Times New Roman"/>
                <w:sz w:val="20"/>
                <w:szCs w:val="20"/>
              </w:rPr>
              <w:t>Awal</w:t>
            </w:r>
            <w:proofErr w:type="spellEnd"/>
            <w:r w:rsidRPr="0035177C">
              <w:rPr>
                <w:rFonts w:ascii="Times New Roman" w:hAnsi="Times New Roman" w:cs="Times New Roman"/>
                <w:sz w:val="20"/>
                <w:szCs w:val="20"/>
              </w:rPr>
              <w:t xml:space="preserve"> </w:t>
            </w:r>
            <w:proofErr w:type="spellStart"/>
            <w:r w:rsidRPr="0035177C">
              <w:rPr>
                <w:rFonts w:ascii="Times New Roman" w:hAnsi="Times New Roman" w:cs="Times New Roman"/>
                <w:sz w:val="20"/>
                <w:szCs w:val="20"/>
              </w:rPr>
              <w:t>Matematika</w:t>
            </w:r>
            <w:proofErr w:type="spellEnd"/>
          </w:p>
        </w:tc>
        <w:tc>
          <w:tcPr>
            <w:tcW w:w="646" w:type="dxa"/>
            <w:vMerge w:val="restart"/>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lang w:val="id-ID"/>
              </w:rPr>
            </w:pPr>
            <w:r w:rsidRPr="0035177C">
              <w:rPr>
                <w:rFonts w:ascii="Times New Roman" w:hAnsi="Times New Roman" w:cs="Times New Roman"/>
                <w:sz w:val="20"/>
                <w:szCs w:val="20"/>
              </w:rPr>
              <w:t>Total</w:t>
            </w:r>
          </w:p>
        </w:tc>
      </w:tr>
      <w:tr w:rsidR="0035177C" w:rsidRPr="003A0BBB" w:rsidTr="006F4874">
        <w:trPr>
          <w:trHeight w:val="285"/>
          <w:jc w:val="center"/>
        </w:trPr>
        <w:tc>
          <w:tcPr>
            <w:tcW w:w="1056" w:type="dxa"/>
            <w:vMerge/>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
        </w:tc>
        <w:tc>
          <w:tcPr>
            <w:tcW w:w="710"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roofErr w:type="spellStart"/>
            <w:r w:rsidRPr="0035177C">
              <w:rPr>
                <w:rFonts w:ascii="Times New Roman" w:hAnsi="Times New Roman" w:cs="Times New Roman"/>
                <w:sz w:val="20"/>
                <w:szCs w:val="20"/>
              </w:rPr>
              <w:t>Tinggi</w:t>
            </w:r>
            <w:proofErr w:type="spellEnd"/>
          </w:p>
        </w:tc>
        <w:tc>
          <w:tcPr>
            <w:tcW w:w="762"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roofErr w:type="spellStart"/>
            <w:r w:rsidRPr="0035177C">
              <w:rPr>
                <w:rFonts w:ascii="Times New Roman" w:hAnsi="Times New Roman" w:cs="Times New Roman"/>
                <w:sz w:val="20"/>
                <w:szCs w:val="20"/>
              </w:rPr>
              <w:t>Sedang</w:t>
            </w:r>
            <w:proofErr w:type="spellEnd"/>
          </w:p>
        </w:tc>
        <w:tc>
          <w:tcPr>
            <w:tcW w:w="782"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roofErr w:type="spellStart"/>
            <w:r w:rsidRPr="0035177C">
              <w:rPr>
                <w:rFonts w:ascii="Times New Roman" w:hAnsi="Times New Roman" w:cs="Times New Roman"/>
                <w:sz w:val="20"/>
                <w:szCs w:val="20"/>
              </w:rPr>
              <w:t>Rendah</w:t>
            </w:r>
            <w:proofErr w:type="spellEnd"/>
          </w:p>
        </w:tc>
        <w:tc>
          <w:tcPr>
            <w:tcW w:w="646" w:type="dxa"/>
            <w:vMerge/>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
        </w:tc>
      </w:tr>
      <w:tr w:rsidR="0035177C" w:rsidRPr="003A0BBB" w:rsidTr="006F4874">
        <w:trPr>
          <w:trHeight w:val="486"/>
          <w:jc w:val="center"/>
        </w:trPr>
        <w:tc>
          <w:tcPr>
            <w:tcW w:w="1056"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roofErr w:type="spellStart"/>
            <w:r w:rsidRPr="0035177C">
              <w:rPr>
                <w:rFonts w:ascii="Times New Roman" w:hAnsi="Times New Roman" w:cs="Times New Roman"/>
                <w:sz w:val="20"/>
                <w:szCs w:val="20"/>
              </w:rPr>
              <w:t>Banyak</w:t>
            </w:r>
            <w:proofErr w:type="spellEnd"/>
            <w:r w:rsidRPr="0035177C">
              <w:rPr>
                <w:rFonts w:ascii="Times New Roman" w:hAnsi="Times New Roman" w:cs="Times New Roman"/>
                <w:sz w:val="20"/>
                <w:szCs w:val="20"/>
              </w:rPr>
              <w:t xml:space="preserve"> </w:t>
            </w:r>
            <w:proofErr w:type="spellStart"/>
            <w:r w:rsidRPr="0035177C">
              <w:rPr>
                <w:rFonts w:ascii="Times New Roman" w:hAnsi="Times New Roman" w:cs="Times New Roman"/>
                <w:sz w:val="20"/>
                <w:szCs w:val="20"/>
              </w:rPr>
              <w:t>Mahasiswa</w:t>
            </w:r>
            <w:proofErr w:type="spellEnd"/>
          </w:p>
        </w:tc>
        <w:tc>
          <w:tcPr>
            <w:tcW w:w="710" w:type="dxa"/>
            <w:tcBorders>
              <w:top w:val="single" w:sz="4" w:space="0" w:color="auto"/>
              <w:bottom w:val="single" w:sz="4" w:space="0" w:color="auto"/>
            </w:tcBorders>
            <w:vAlign w:val="center"/>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6</w:t>
            </w:r>
          </w:p>
        </w:tc>
        <w:tc>
          <w:tcPr>
            <w:tcW w:w="762" w:type="dxa"/>
            <w:tcBorders>
              <w:top w:val="single" w:sz="4" w:space="0" w:color="auto"/>
              <w:bottom w:val="single" w:sz="4" w:space="0" w:color="auto"/>
            </w:tcBorders>
            <w:vAlign w:val="center"/>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14</w:t>
            </w:r>
          </w:p>
        </w:tc>
        <w:tc>
          <w:tcPr>
            <w:tcW w:w="782" w:type="dxa"/>
            <w:tcBorders>
              <w:top w:val="single" w:sz="4" w:space="0" w:color="auto"/>
              <w:bottom w:val="single" w:sz="4" w:space="0" w:color="auto"/>
            </w:tcBorders>
            <w:vAlign w:val="center"/>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10</w:t>
            </w:r>
          </w:p>
        </w:tc>
        <w:tc>
          <w:tcPr>
            <w:tcW w:w="646" w:type="dxa"/>
            <w:tcBorders>
              <w:top w:val="single" w:sz="4" w:space="0" w:color="auto"/>
              <w:bottom w:val="single" w:sz="4" w:space="0" w:color="auto"/>
            </w:tcBorders>
            <w:vAlign w:val="center"/>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30</w:t>
            </w:r>
          </w:p>
        </w:tc>
      </w:tr>
      <w:tr w:rsidR="0035177C" w:rsidRPr="003A0BBB" w:rsidTr="006F4874">
        <w:trPr>
          <w:trHeight w:val="258"/>
          <w:jc w:val="center"/>
        </w:trPr>
        <w:tc>
          <w:tcPr>
            <w:tcW w:w="1056"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proofErr w:type="spellStart"/>
            <w:r w:rsidRPr="0035177C">
              <w:rPr>
                <w:rFonts w:ascii="Times New Roman" w:hAnsi="Times New Roman" w:cs="Times New Roman"/>
                <w:sz w:val="20"/>
                <w:szCs w:val="20"/>
              </w:rPr>
              <w:t>Persentase</w:t>
            </w:r>
            <w:proofErr w:type="spellEnd"/>
          </w:p>
        </w:tc>
        <w:tc>
          <w:tcPr>
            <w:tcW w:w="710"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20%</w:t>
            </w:r>
          </w:p>
        </w:tc>
        <w:tc>
          <w:tcPr>
            <w:tcW w:w="762"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47%</w:t>
            </w:r>
          </w:p>
        </w:tc>
        <w:tc>
          <w:tcPr>
            <w:tcW w:w="782"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33%</w:t>
            </w:r>
          </w:p>
        </w:tc>
        <w:tc>
          <w:tcPr>
            <w:tcW w:w="646" w:type="dxa"/>
            <w:tcBorders>
              <w:top w:val="single" w:sz="4" w:space="0" w:color="auto"/>
              <w:bottom w:val="single" w:sz="4" w:space="0" w:color="auto"/>
            </w:tcBorders>
          </w:tcPr>
          <w:p w:rsidR="0035177C" w:rsidRPr="0035177C" w:rsidRDefault="0035177C" w:rsidP="006F4874">
            <w:pPr>
              <w:rPr>
                <w:rFonts w:ascii="Times New Roman" w:hAnsi="Times New Roman" w:cs="Times New Roman"/>
                <w:sz w:val="20"/>
                <w:szCs w:val="20"/>
              </w:rPr>
            </w:pPr>
            <w:r w:rsidRPr="0035177C">
              <w:rPr>
                <w:rFonts w:ascii="Times New Roman" w:hAnsi="Times New Roman" w:cs="Times New Roman"/>
                <w:sz w:val="20"/>
                <w:szCs w:val="20"/>
              </w:rPr>
              <w:t>100%</w:t>
            </w:r>
          </w:p>
        </w:tc>
      </w:tr>
    </w:tbl>
    <w:p w:rsidR="0035177C" w:rsidRPr="0035177C" w:rsidRDefault="0035177C" w:rsidP="0035177C">
      <w:pPr>
        <w:autoSpaceDE w:val="0"/>
        <w:autoSpaceDN w:val="0"/>
        <w:adjustRightInd w:val="0"/>
        <w:spacing w:after="0" w:line="276" w:lineRule="auto"/>
        <w:ind w:firstLine="567"/>
        <w:jc w:val="both"/>
        <w:rPr>
          <w:rFonts w:ascii="Times New Roman" w:hAnsi="Times New Roman"/>
          <w:bCs/>
          <w:sz w:val="24"/>
          <w:szCs w:val="24"/>
        </w:rPr>
      </w:pPr>
    </w:p>
    <w:p w:rsidR="0035177C" w:rsidRPr="0035177C" w:rsidRDefault="0035177C" w:rsidP="0035177C">
      <w:pPr>
        <w:pStyle w:val="BodyText"/>
        <w:ind w:left="0"/>
        <w:jc w:val="both"/>
        <w:rPr>
          <w:rFonts w:ascii="Times New Roman" w:hAnsi="Times New Roman"/>
          <w:sz w:val="24"/>
          <w:szCs w:val="24"/>
          <w:lang w:val="et-EE"/>
        </w:rPr>
      </w:pPr>
      <w:r w:rsidRPr="0035177C">
        <w:rPr>
          <w:rFonts w:ascii="Times New Roman" w:hAnsi="Times New Roman"/>
          <w:sz w:val="24"/>
          <w:szCs w:val="24"/>
          <w:lang w:val="et-EE"/>
        </w:rPr>
        <w:t>Berdasarkan data pada tabel 1, dari 3</w:t>
      </w:r>
      <w:r w:rsidRPr="0035177C">
        <w:rPr>
          <w:rFonts w:ascii="Times New Roman" w:hAnsi="Times New Roman"/>
          <w:sz w:val="24"/>
          <w:szCs w:val="24"/>
        </w:rPr>
        <w:t>0</w:t>
      </w:r>
      <w:r w:rsidRPr="0035177C">
        <w:rPr>
          <w:rFonts w:ascii="Times New Roman" w:hAnsi="Times New Roman"/>
          <w:sz w:val="24"/>
          <w:szCs w:val="24"/>
          <w:lang w:val="et-EE"/>
        </w:rPr>
        <w:t xml:space="preserve"> mahasiswa semester genap Prodi Pendidikan Matematika </w:t>
      </w:r>
      <w:r w:rsidRPr="0035177C">
        <w:rPr>
          <w:rFonts w:ascii="Times New Roman" w:hAnsi="Times New Roman"/>
          <w:sz w:val="24"/>
          <w:szCs w:val="24"/>
        </w:rPr>
        <w:t>FIP UMJ</w:t>
      </w:r>
      <w:r w:rsidRPr="0035177C">
        <w:rPr>
          <w:rFonts w:ascii="Times New Roman" w:hAnsi="Times New Roman"/>
          <w:sz w:val="24"/>
          <w:szCs w:val="24"/>
          <w:lang w:val="et-EE"/>
        </w:rPr>
        <w:t xml:space="preserve">, yang termasuk mahasiswa berkemampuan awal matematika tinggi, sedang, dan rendah masing-masing terdapat </w:t>
      </w:r>
      <w:r w:rsidRPr="0035177C">
        <w:rPr>
          <w:rFonts w:ascii="Times New Roman" w:hAnsi="Times New Roman"/>
          <w:sz w:val="24"/>
          <w:szCs w:val="24"/>
        </w:rPr>
        <w:t>20</w:t>
      </w:r>
      <w:r w:rsidRPr="0035177C">
        <w:rPr>
          <w:rFonts w:ascii="Times New Roman" w:hAnsi="Times New Roman"/>
          <w:sz w:val="24"/>
          <w:szCs w:val="24"/>
          <w:lang w:val="et-EE"/>
        </w:rPr>
        <w:t xml:space="preserve">%, 47%, dan </w:t>
      </w:r>
      <w:r w:rsidRPr="0035177C">
        <w:rPr>
          <w:rFonts w:ascii="Times New Roman" w:hAnsi="Times New Roman"/>
          <w:sz w:val="24"/>
          <w:szCs w:val="24"/>
        </w:rPr>
        <w:t>33</w:t>
      </w:r>
      <w:r w:rsidRPr="0035177C">
        <w:rPr>
          <w:rFonts w:ascii="Times New Roman" w:hAnsi="Times New Roman"/>
          <w:sz w:val="24"/>
          <w:szCs w:val="24"/>
          <w:lang w:val="et-EE"/>
        </w:rPr>
        <w:t>%</w:t>
      </w:r>
      <w:r w:rsidRPr="0035177C">
        <w:rPr>
          <w:rFonts w:ascii="Times New Roman" w:hAnsi="Times New Roman"/>
          <w:spacing w:val="-4"/>
          <w:sz w:val="24"/>
          <w:szCs w:val="24"/>
          <w:lang w:val="et-EE"/>
        </w:rPr>
        <w:t xml:space="preserve"> </w:t>
      </w:r>
      <w:r w:rsidRPr="0035177C">
        <w:rPr>
          <w:rFonts w:ascii="Times New Roman" w:hAnsi="Times New Roman"/>
          <w:sz w:val="24"/>
          <w:szCs w:val="24"/>
          <w:lang w:val="et-EE"/>
        </w:rPr>
        <w:t>mahasiswa.</w:t>
      </w:r>
    </w:p>
    <w:p w:rsidR="0035177C" w:rsidRPr="0035177C" w:rsidRDefault="0035177C" w:rsidP="00462014">
      <w:pPr>
        <w:pStyle w:val="BodyText"/>
        <w:ind w:left="0" w:firstLine="720"/>
        <w:jc w:val="both"/>
        <w:rPr>
          <w:rFonts w:ascii="Times New Roman" w:hAnsi="Times New Roman"/>
          <w:sz w:val="24"/>
          <w:szCs w:val="24"/>
          <w:lang w:val="et-EE"/>
        </w:rPr>
      </w:pPr>
      <w:r w:rsidRPr="0035177C">
        <w:rPr>
          <w:rFonts w:ascii="Times New Roman" w:hAnsi="Times New Roman"/>
          <w:sz w:val="24"/>
          <w:szCs w:val="24"/>
          <w:lang w:val="et-EE"/>
        </w:rPr>
        <w:t>Selanjutnya, untuk menentukan subjek penelitian tersebut dipilih dengan kriteria yang dapat mengemukakan pendapat dengan baik karena</w:t>
      </w:r>
      <w:r w:rsidRPr="0035177C">
        <w:rPr>
          <w:rFonts w:ascii="Times New Roman" w:hAnsi="Times New Roman"/>
          <w:sz w:val="24"/>
          <w:szCs w:val="24"/>
        </w:rPr>
        <w:t xml:space="preserve"> </w:t>
      </w:r>
      <w:r w:rsidRPr="0035177C">
        <w:rPr>
          <w:rFonts w:ascii="Times New Roman" w:hAnsi="Times New Roman"/>
          <w:sz w:val="24"/>
          <w:szCs w:val="24"/>
          <w:lang w:val="et-EE"/>
        </w:rPr>
        <w:t xml:space="preserve">cara yang digunakan peneliti untuk mengumpulkan data adalah dengan wawancara berdasarkan hasil tes kemampuan berpikir reflektif yang sudah dikerjakan oleh subjek penelitian. Oleh karena itu, berdasarkan kecocokan data yang diperoleh, peneliti menentukan subjek penelitian dengan kemampuan </w:t>
      </w:r>
      <w:r w:rsidRPr="0035177C">
        <w:rPr>
          <w:rFonts w:ascii="Times New Roman" w:hAnsi="Times New Roman"/>
          <w:sz w:val="24"/>
          <w:szCs w:val="24"/>
        </w:rPr>
        <w:t>awal</w:t>
      </w:r>
      <w:r w:rsidRPr="0035177C">
        <w:rPr>
          <w:rFonts w:ascii="Times New Roman" w:hAnsi="Times New Roman"/>
          <w:sz w:val="24"/>
          <w:szCs w:val="24"/>
          <w:lang w:val="et-EE"/>
        </w:rPr>
        <w:t xml:space="preserve"> matematika tinggi, sedang dan rendah sebagai subjek untuk mendapatkan data utama terkait informasi tentang kemampuan berpikir reflektif mahasiswa berkemampuan </w:t>
      </w:r>
      <w:r w:rsidRPr="0035177C">
        <w:rPr>
          <w:rFonts w:ascii="Times New Roman" w:hAnsi="Times New Roman"/>
          <w:sz w:val="24"/>
          <w:szCs w:val="24"/>
        </w:rPr>
        <w:t>awal</w:t>
      </w:r>
      <w:r w:rsidRPr="0035177C">
        <w:rPr>
          <w:rFonts w:ascii="Times New Roman" w:hAnsi="Times New Roman"/>
          <w:sz w:val="24"/>
          <w:szCs w:val="24"/>
          <w:lang w:val="et-EE"/>
        </w:rPr>
        <w:t xml:space="preserve"> matematik level tinggi, sedang dan rendah dalam mengerjakan soal </w:t>
      </w:r>
      <w:r w:rsidRPr="0035177C">
        <w:rPr>
          <w:rFonts w:ascii="Times New Roman" w:hAnsi="Times New Roman"/>
          <w:sz w:val="24"/>
          <w:szCs w:val="24"/>
          <w:lang w:val="en-US"/>
        </w:rPr>
        <w:t xml:space="preserve">program linier </w:t>
      </w:r>
      <w:proofErr w:type="spellStart"/>
      <w:r w:rsidRPr="0035177C">
        <w:rPr>
          <w:rFonts w:ascii="Times New Roman" w:hAnsi="Times New Roman"/>
          <w:sz w:val="24"/>
          <w:szCs w:val="24"/>
          <w:lang w:val="en-US"/>
        </w:rPr>
        <w:t>materi</w:t>
      </w:r>
      <w:proofErr w:type="spellEnd"/>
      <w:r w:rsidRPr="0035177C">
        <w:rPr>
          <w:rFonts w:ascii="Times New Roman" w:hAnsi="Times New Roman"/>
          <w:sz w:val="24"/>
          <w:szCs w:val="24"/>
          <w:lang w:val="en-US"/>
        </w:rPr>
        <w:t xml:space="preserve"> </w:t>
      </w:r>
      <w:proofErr w:type="spellStart"/>
      <w:r w:rsidRPr="0035177C">
        <w:rPr>
          <w:rFonts w:ascii="Times New Roman" w:hAnsi="Times New Roman"/>
          <w:sz w:val="24"/>
          <w:szCs w:val="24"/>
          <w:lang w:val="en-US"/>
        </w:rPr>
        <w:t>metode</w:t>
      </w:r>
      <w:proofErr w:type="spellEnd"/>
      <w:r w:rsidRPr="0035177C">
        <w:rPr>
          <w:rFonts w:ascii="Times New Roman" w:hAnsi="Times New Roman"/>
          <w:sz w:val="24"/>
          <w:szCs w:val="24"/>
          <w:lang w:val="en-US"/>
        </w:rPr>
        <w:t xml:space="preserve"> </w:t>
      </w:r>
      <w:proofErr w:type="spellStart"/>
      <w:r w:rsidRPr="0035177C">
        <w:rPr>
          <w:rFonts w:ascii="Times New Roman" w:hAnsi="Times New Roman"/>
          <w:sz w:val="24"/>
          <w:szCs w:val="24"/>
          <w:lang w:val="en-US"/>
        </w:rPr>
        <w:t>grafik</w:t>
      </w:r>
      <w:proofErr w:type="spellEnd"/>
      <w:r w:rsidRPr="0035177C">
        <w:rPr>
          <w:rFonts w:ascii="Times New Roman" w:hAnsi="Times New Roman"/>
          <w:sz w:val="24"/>
          <w:szCs w:val="24"/>
          <w:lang w:val="et-EE"/>
        </w:rPr>
        <w:t>.</w:t>
      </w:r>
    </w:p>
    <w:p w:rsidR="0035177C" w:rsidRPr="0035177C" w:rsidRDefault="0035177C" w:rsidP="0035177C">
      <w:pPr>
        <w:pStyle w:val="BodyText"/>
        <w:spacing w:after="240"/>
        <w:ind w:left="0" w:right="40"/>
        <w:jc w:val="both"/>
        <w:rPr>
          <w:rFonts w:ascii="Times New Roman" w:hAnsi="Times New Roman"/>
          <w:sz w:val="24"/>
          <w:szCs w:val="24"/>
          <w:lang w:val="et-EE"/>
        </w:rPr>
      </w:pPr>
      <w:r w:rsidRPr="0035177C">
        <w:rPr>
          <w:rFonts w:ascii="Times New Roman" w:hAnsi="Times New Roman"/>
          <w:sz w:val="24"/>
          <w:szCs w:val="24"/>
          <w:lang w:val="et-EE"/>
        </w:rPr>
        <w:t xml:space="preserve">Berikut ini disajikan analisis hasil tes kemampuan berpikir reflektif </w:t>
      </w:r>
      <w:r w:rsidRPr="0035177C">
        <w:rPr>
          <w:rFonts w:ascii="Times New Roman" w:hAnsi="Times New Roman"/>
          <w:sz w:val="24"/>
          <w:szCs w:val="24"/>
        </w:rPr>
        <w:t xml:space="preserve">subjek penelitian </w:t>
      </w:r>
      <w:r w:rsidR="00FC6085">
        <w:rPr>
          <w:rFonts w:ascii="Times New Roman" w:hAnsi="Times New Roman"/>
          <w:sz w:val="24"/>
          <w:szCs w:val="24"/>
          <w:lang w:val="et-EE"/>
        </w:rPr>
        <w:t>1</w:t>
      </w:r>
      <w:r w:rsidRPr="0035177C">
        <w:rPr>
          <w:rFonts w:ascii="Times New Roman" w:hAnsi="Times New Roman"/>
          <w:sz w:val="24"/>
          <w:szCs w:val="24"/>
          <w:lang w:val="et-EE"/>
        </w:rPr>
        <w:t xml:space="preserve">, 2 dan 3 yang dapat menunjukkan proses atau tahapan kemampuan berpikir reflektif dari subjek penelitian dengan kemampuan </w:t>
      </w:r>
      <w:r w:rsidRPr="0035177C">
        <w:rPr>
          <w:rFonts w:ascii="Times New Roman" w:hAnsi="Times New Roman"/>
          <w:sz w:val="24"/>
          <w:szCs w:val="24"/>
        </w:rPr>
        <w:t>awal</w:t>
      </w:r>
      <w:r w:rsidRPr="0035177C">
        <w:rPr>
          <w:rFonts w:ascii="Times New Roman" w:hAnsi="Times New Roman"/>
          <w:sz w:val="24"/>
          <w:szCs w:val="24"/>
          <w:lang w:val="et-EE"/>
        </w:rPr>
        <w:t xml:space="preserve"> matematika level tinggi, sedang dan rendah dalam menyelesaikan soal program linier materi metode grafik.</w:t>
      </w:r>
    </w:p>
    <w:p w:rsidR="0035177C" w:rsidRPr="0035177C" w:rsidRDefault="0035177C" w:rsidP="0035177C">
      <w:pPr>
        <w:pStyle w:val="BodyText"/>
        <w:ind w:left="0" w:right="40"/>
        <w:jc w:val="both"/>
        <w:rPr>
          <w:rFonts w:ascii="Times New Roman" w:hAnsi="Times New Roman"/>
          <w:sz w:val="24"/>
          <w:szCs w:val="24"/>
          <w:lang w:val="et-EE" w:eastAsia="en-US"/>
        </w:rPr>
      </w:pPr>
      <w:r w:rsidRPr="0035177C">
        <w:rPr>
          <w:rFonts w:ascii="Times New Roman" w:hAnsi="Times New Roman"/>
          <w:sz w:val="24"/>
          <w:szCs w:val="24"/>
          <w:lang w:val="et-EE"/>
        </w:rPr>
        <w:t xml:space="preserve">Soal nomor 1 untuk subjek dengan KAM tinggi sedang dan rendah dapat </w:t>
      </w:r>
      <w:r w:rsidRPr="0035177C">
        <w:rPr>
          <w:rFonts w:ascii="Times New Roman" w:hAnsi="Times New Roman"/>
          <w:sz w:val="24"/>
          <w:szCs w:val="24"/>
          <w:lang w:val="et-EE" w:eastAsia="en-US"/>
        </w:rPr>
        <w:t xml:space="preserve">Menyebutkan informasi apa yang diketahui dan ditanyakan serta dapat mengidentifikasi dan menuliskan rumus yang digunakan untuk menjawab pertanyaan. Selanjutnya subjek dengan KAM tinggi mampu menjawab pertanyaan dengan mengaitkan materi yang sudah pernah dipelajari dan melengkapi jawaban dengan gambar, Memeriksa kembali langkah-langkah penyelesaian sesuai prosedur, dan mengetahui strategi lain yang bisa digunakan untuk menjawab pertanyaan untuk memeriksa kembali kebenaran jawaban dan menyimpulkan dengan benar. Selanjutnya subjek dengan KAM sedang membuat kesalahan prosedural dalam langkah-langkah penyelesaian tetapi memperbaiki dan memeriksa kembali kebenaran jawaban dan meyinpulkannya dengan benar. Sedangkan subjek dengan KAM rendah gambar yang dibuat kurang tepat, serta membuat kesalahan prosedural dalam lanhkah – langkah penyelesaian tetapi tidak memperbaiki dan memeriksa kembali kebenaran jawaban sehingga kesimpulan yang dibuat kurang tepat. </w:t>
      </w:r>
    </w:p>
    <w:p w:rsidR="0035177C" w:rsidRPr="0035177C" w:rsidRDefault="0035177C" w:rsidP="0035177C">
      <w:pPr>
        <w:pStyle w:val="BodyText"/>
        <w:ind w:left="0" w:right="40"/>
        <w:jc w:val="both"/>
        <w:rPr>
          <w:rFonts w:ascii="Times New Roman" w:hAnsi="Times New Roman"/>
          <w:sz w:val="24"/>
          <w:szCs w:val="24"/>
          <w:lang w:val="et-EE"/>
        </w:rPr>
      </w:pPr>
    </w:p>
    <w:p w:rsidR="0035177C" w:rsidRPr="0035177C" w:rsidRDefault="0035177C" w:rsidP="0035177C">
      <w:pPr>
        <w:pStyle w:val="BodyText"/>
        <w:ind w:left="0" w:right="40"/>
        <w:jc w:val="both"/>
        <w:rPr>
          <w:rFonts w:ascii="Times New Roman" w:hAnsi="Times New Roman"/>
          <w:sz w:val="24"/>
          <w:szCs w:val="24"/>
          <w:lang w:val="et-EE" w:eastAsia="en-US"/>
        </w:rPr>
      </w:pPr>
      <w:r w:rsidRPr="0035177C">
        <w:rPr>
          <w:rFonts w:ascii="Times New Roman" w:hAnsi="Times New Roman"/>
          <w:sz w:val="24"/>
          <w:szCs w:val="24"/>
          <w:lang w:val="et-EE"/>
        </w:rPr>
        <w:t xml:space="preserve">Soal nomor 2 untuk subjek dengan KAM tinggi dapat </w:t>
      </w:r>
      <w:r w:rsidRPr="0035177C">
        <w:rPr>
          <w:rFonts w:ascii="Times New Roman" w:hAnsi="Times New Roman"/>
          <w:sz w:val="24"/>
          <w:szCs w:val="24"/>
          <w:lang w:val="et-EE" w:eastAsia="en-US"/>
        </w:rPr>
        <w:t xml:space="preserve">Menyebutkan informasi apa yang diketahui dan ditanyakan serta dapat mengidentifikasi dan menuliskan rumus yang digunakan untuk menjawab pertanyaan. Subjek dengan KAM sedang dan rendah tidak mengaitkan materi yang sudah pernah dipelajari tetapi melengkapi jawaban dengan gambar meskipun gambar kurang tepat. Selanjutnya subjek dengan KAM tinggi mampu memeriksa kembali langkah-langkah penyelesaian sesuai prosedur, dan menjawab pertanyaan untuk memeriksa kembali kebenaran jawaban serta menyimpulkan dengan benar. Selanjutnya subjek dengan KAM sedang membuat kesalahan prosedural dalam langkah-langkah penyelesaian tetapi memperbaiki dan memeriksa kembali kebenaran jawaban dan meyinpulkannya dengan benar. Sedangkan subjek dengan KAM sedang dan rendah gambar yang dibuat kurang tepat, serta membuat kesalahan prosedural dalam lanhkah – langkah penyelesaian tetapi tidak memperbaiki dan memeriksa kembali kebenaran jawaban sehingga kesimpulan yang dibuat kurang tepat. </w:t>
      </w:r>
    </w:p>
    <w:p w:rsidR="0035177C" w:rsidRPr="0035177C" w:rsidRDefault="0035177C" w:rsidP="0035177C">
      <w:pPr>
        <w:pStyle w:val="BodyText"/>
        <w:ind w:left="0" w:right="40"/>
        <w:jc w:val="both"/>
        <w:rPr>
          <w:rFonts w:ascii="Times New Roman" w:hAnsi="Times New Roman"/>
          <w:sz w:val="24"/>
          <w:szCs w:val="24"/>
          <w:lang w:val="et-EE" w:eastAsia="en-US"/>
        </w:rPr>
      </w:pPr>
    </w:p>
    <w:p w:rsidR="0035177C" w:rsidRPr="0035177C" w:rsidRDefault="0035177C" w:rsidP="0035177C">
      <w:pPr>
        <w:pStyle w:val="BodyText"/>
        <w:ind w:left="0" w:right="40"/>
        <w:jc w:val="both"/>
        <w:rPr>
          <w:rFonts w:ascii="Times New Roman" w:hAnsi="Times New Roman"/>
          <w:sz w:val="24"/>
          <w:szCs w:val="24"/>
          <w:lang w:val="et-EE" w:eastAsia="en-US"/>
        </w:rPr>
      </w:pPr>
      <w:r w:rsidRPr="0035177C">
        <w:rPr>
          <w:rFonts w:ascii="Times New Roman" w:hAnsi="Times New Roman"/>
          <w:sz w:val="24"/>
          <w:szCs w:val="24"/>
          <w:lang w:val="et-EE" w:eastAsia="en-US"/>
        </w:rPr>
        <w:t xml:space="preserve">Soal nomor 3 </w:t>
      </w:r>
      <w:r w:rsidRPr="0035177C">
        <w:rPr>
          <w:rFonts w:ascii="Times New Roman" w:hAnsi="Times New Roman"/>
          <w:sz w:val="24"/>
          <w:szCs w:val="24"/>
          <w:lang w:val="et-EE"/>
        </w:rPr>
        <w:t xml:space="preserve">untuk subjek dengan KAM tinggi dan sedang dapat </w:t>
      </w:r>
      <w:r w:rsidRPr="0035177C">
        <w:rPr>
          <w:rFonts w:ascii="Times New Roman" w:hAnsi="Times New Roman"/>
          <w:sz w:val="24"/>
          <w:szCs w:val="24"/>
          <w:lang w:val="et-EE" w:eastAsia="en-US"/>
        </w:rPr>
        <w:t>Menyebutkan informasi apa yang diketahui dan ditanyakan serta dapat mengidentifikasi dan menuliskan rumus yang digunakan untuk menjawab pertanyaan. Selanjutnya subjek dengan KAM tinggi mampu menjawab pertanyaan dengan mengaitkan materi yang sudah pernah dipelajari dan melengkapi jawaban dengan gambar, memeriksa kembali langkah-langkah penyelesaian sesuai prosedur, dan mengetahui strategi lain yang bisa digunakan untuk menjawab pertanyaan untuk memeriksa kembali kebenaran jawaban dan menyimpulkan dengan benar. Selanjutnya subjek dengan KAM sedang membuat kesalahan prosedural dalam langkah-langkah penyelesaian tetapi memperbaiki dan memeriksa kembali kebenaran jawaban dan meyinpulkannya dengan benar. Sedangkan subjek dengan KAM rendah gambar yang dibuat kurang tepat, serta membuat kesalahan prosedural dalam lanhkah – langkah penyelesaian tetapi tidak memperbaiki dan memeriksa kembali kebenaran jawaban sehingga kesimpulan yang dibuat kurang tepat.</w:t>
      </w:r>
    </w:p>
    <w:p w:rsidR="00175148" w:rsidRDefault="00175148" w:rsidP="0035177C">
      <w:pPr>
        <w:autoSpaceDE w:val="0"/>
        <w:autoSpaceDN w:val="0"/>
        <w:adjustRightInd w:val="0"/>
        <w:spacing w:after="0" w:line="276" w:lineRule="auto"/>
        <w:jc w:val="both"/>
        <w:rPr>
          <w:rFonts w:ascii="Times New Roman" w:hAnsi="Times New Roman"/>
          <w:bCs/>
          <w:sz w:val="24"/>
          <w:szCs w:val="24"/>
        </w:rPr>
      </w:pPr>
    </w:p>
    <w:p w:rsidR="00E573F0" w:rsidRPr="003A0BBB" w:rsidRDefault="00E573F0" w:rsidP="00E573F0">
      <w:pPr>
        <w:pStyle w:val="BodyText"/>
        <w:ind w:left="0" w:right="388"/>
        <w:jc w:val="center"/>
        <w:rPr>
          <w:rFonts w:ascii="Times New Roman" w:hAnsi="Times New Roman"/>
          <w:b/>
        </w:rPr>
      </w:pPr>
      <w:r w:rsidRPr="003A0BBB">
        <w:rPr>
          <w:rFonts w:ascii="Times New Roman" w:hAnsi="Times New Roman"/>
          <w:b/>
          <w:lang w:val="et-EE"/>
        </w:rPr>
        <w:t xml:space="preserve">Tabel 2 Hasil Jawaban Subjek </w:t>
      </w:r>
      <w:proofErr w:type="spellStart"/>
      <w:r w:rsidRPr="003A0BBB">
        <w:rPr>
          <w:rFonts w:ascii="Times New Roman" w:hAnsi="Times New Roman"/>
          <w:b/>
          <w:lang w:val="en-US"/>
        </w:rPr>
        <w:t>Berdasarkan</w:t>
      </w:r>
      <w:proofErr w:type="spellEnd"/>
      <w:r w:rsidRPr="003A0BBB">
        <w:rPr>
          <w:rFonts w:ascii="Times New Roman" w:hAnsi="Times New Roman"/>
          <w:b/>
          <w:lang w:val="en-US"/>
        </w:rPr>
        <w:t xml:space="preserve"> Tingkat </w:t>
      </w:r>
      <w:proofErr w:type="spellStart"/>
      <w:r w:rsidRPr="003A0BBB">
        <w:rPr>
          <w:rFonts w:ascii="Times New Roman" w:hAnsi="Times New Roman"/>
          <w:b/>
          <w:lang w:val="en-US"/>
        </w:rPr>
        <w:t>Kemampuan</w:t>
      </w:r>
      <w:proofErr w:type="spellEnd"/>
      <w:r w:rsidRPr="003A0BBB">
        <w:rPr>
          <w:rFonts w:ascii="Times New Roman" w:hAnsi="Times New Roman"/>
          <w:b/>
          <w:lang w:val="en-US"/>
        </w:rPr>
        <w:t xml:space="preserve"> </w:t>
      </w:r>
      <w:proofErr w:type="spellStart"/>
      <w:r w:rsidRPr="003A0BBB">
        <w:rPr>
          <w:rFonts w:ascii="Times New Roman" w:hAnsi="Times New Roman"/>
          <w:b/>
          <w:lang w:val="en-US"/>
        </w:rPr>
        <w:t>Awal</w:t>
      </w:r>
      <w:proofErr w:type="spellEnd"/>
      <w:r w:rsidRPr="003A0BBB">
        <w:rPr>
          <w:rFonts w:ascii="Times New Roman" w:hAnsi="Times New Roman"/>
          <w:b/>
          <w:lang w:val="en-US"/>
        </w:rPr>
        <w:t xml:space="preserve"> </w:t>
      </w:r>
      <w:proofErr w:type="spellStart"/>
      <w:r w:rsidRPr="003A0BBB">
        <w:rPr>
          <w:rFonts w:ascii="Times New Roman" w:hAnsi="Times New Roman"/>
          <w:b/>
          <w:lang w:val="en-US"/>
        </w:rPr>
        <w:t>Matematika</w:t>
      </w:r>
      <w:proofErr w:type="spellEnd"/>
      <w:r w:rsidRPr="003A0BBB">
        <w:rPr>
          <w:rFonts w:ascii="Times New Roman" w:hAnsi="Times New Roman"/>
          <w:b/>
          <w:lang w:val="en-US"/>
        </w:rPr>
        <w:t xml:space="preserve"> (KAM)</w:t>
      </w:r>
    </w:p>
    <w:tbl>
      <w:tblPr>
        <w:tblW w:w="4524"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555"/>
        <w:gridCol w:w="1541"/>
        <w:gridCol w:w="1211"/>
        <w:gridCol w:w="1217"/>
      </w:tblGrid>
      <w:tr w:rsidR="00E573F0" w:rsidRPr="002645B4" w:rsidTr="006F4874">
        <w:trPr>
          <w:trHeight w:val="293"/>
          <w:jc w:val="center"/>
        </w:trPr>
        <w:tc>
          <w:tcPr>
            <w:tcW w:w="555" w:type="dxa"/>
            <w:tcBorders>
              <w:top w:val="single" w:sz="4" w:space="0" w:color="auto"/>
              <w:bottom w:val="single" w:sz="4" w:space="0" w:color="auto"/>
            </w:tcBorders>
            <w:hideMark/>
          </w:tcPr>
          <w:p w:rsidR="00E573F0" w:rsidRPr="002645B4" w:rsidRDefault="00E573F0" w:rsidP="006F4874">
            <w:pPr>
              <w:pStyle w:val="TableParagraph"/>
              <w:ind w:left="88" w:right="78"/>
              <w:jc w:val="center"/>
              <w:rPr>
                <w:b/>
                <w:sz w:val="20"/>
                <w:szCs w:val="20"/>
                <w:lang w:val="et-EE" w:eastAsia="en-US"/>
              </w:rPr>
            </w:pPr>
            <w:r w:rsidRPr="002645B4">
              <w:rPr>
                <w:b/>
                <w:sz w:val="20"/>
                <w:szCs w:val="20"/>
                <w:lang w:val="et-EE" w:eastAsia="en-US"/>
              </w:rPr>
              <w:t>No.</w:t>
            </w:r>
          </w:p>
          <w:p w:rsidR="00E573F0" w:rsidRPr="002645B4" w:rsidRDefault="00E573F0" w:rsidP="006F4874">
            <w:pPr>
              <w:pStyle w:val="TableParagraph"/>
              <w:ind w:left="88" w:right="78"/>
              <w:jc w:val="center"/>
              <w:rPr>
                <w:b/>
                <w:sz w:val="20"/>
                <w:szCs w:val="20"/>
                <w:lang w:val="et-EE" w:eastAsia="en-US"/>
              </w:rPr>
            </w:pPr>
            <w:r w:rsidRPr="002645B4">
              <w:rPr>
                <w:b/>
                <w:sz w:val="20"/>
                <w:szCs w:val="20"/>
                <w:lang w:val="et-EE" w:eastAsia="en-US"/>
              </w:rPr>
              <w:t>Soal</w:t>
            </w:r>
          </w:p>
        </w:tc>
        <w:tc>
          <w:tcPr>
            <w:tcW w:w="1541" w:type="dxa"/>
            <w:tcBorders>
              <w:top w:val="single" w:sz="4" w:space="0" w:color="auto"/>
              <w:bottom w:val="single" w:sz="4" w:space="0" w:color="auto"/>
            </w:tcBorders>
            <w:hideMark/>
          </w:tcPr>
          <w:p w:rsidR="00E573F0" w:rsidRPr="002645B4" w:rsidRDefault="00E573F0" w:rsidP="006F4874">
            <w:pPr>
              <w:pStyle w:val="TableParagraph"/>
              <w:ind w:left="452" w:right="444"/>
              <w:jc w:val="center"/>
              <w:rPr>
                <w:b/>
                <w:sz w:val="20"/>
                <w:szCs w:val="20"/>
                <w:lang w:eastAsia="en-US"/>
              </w:rPr>
            </w:pPr>
            <w:r w:rsidRPr="002645B4">
              <w:rPr>
                <w:b/>
                <w:sz w:val="20"/>
                <w:szCs w:val="20"/>
                <w:lang w:eastAsia="en-US"/>
              </w:rPr>
              <w:t>Subjek KAM Tinggi</w:t>
            </w:r>
          </w:p>
        </w:tc>
        <w:tc>
          <w:tcPr>
            <w:tcW w:w="1211" w:type="dxa"/>
            <w:tcBorders>
              <w:top w:val="single" w:sz="4" w:space="0" w:color="auto"/>
              <w:bottom w:val="single" w:sz="4" w:space="0" w:color="auto"/>
            </w:tcBorders>
            <w:hideMark/>
          </w:tcPr>
          <w:p w:rsidR="00E573F0" w:rsidRPr="002645B4" w:rsidRDefault="00E573F0" w:rsidP="006F4874">
            <w:pPr>
              <w:pStyle w:val="TableParagraph"/>
              <w:jc w:val="center"/>
              <w:rPr>
                <w:b/>
                <w:sz w:val="20"/>
                <w:szCs w:val="20"/>
                <w:lang w:eastAsia="en-US"/>
              </w:rPr>
            </w:pPr>
            <w:r w:rsidRPr="002645B4">
              <w:rPr>
                <w:b/>
                <w:sz w:val="20"/>
                <w:szCs w:val="20"/>
                <w:lang w:eastAsia="en-US"/>
              </w:rPr>
              <w:t>Subjek KAM Sedang</w:t>
            </w:r>
          </w:p>
        </w:tc>
        <w:tc>
          <w:tcPr>
            <w:tcW w:w="1217" w:type="dxa"/>
            <w:tcBorders>
              <w:top w:val="single" w:sz="4" w:space="0" w:color="auto"/>
              <w:bottom w:val="single" w:sz="4" w:space="0" w:color="auto"/>
            </w:tcBorders>
          </w:tcPr>
          <w:p w:rsidR="00E573F0" w:rsidRPr="002645B4" w:rsidRDefault="00E573F0" w:rsidP="006F4874">
            <w:pPr>
              <w:pStyle w:val="TableParagraph"/>
              <w:rPr>
                <w:b/>
                <w:sz w:val="20"/>
                <w:szCs w:val="20"/>
                <w:lang w:val="en-US" w:eastAsia="en-US"/>
              </w:rPr>
            </w:pPr>
            <w:proofErr w:type="spellStart"/>
            <w:r w:rsidRPr="002645B4">
              <w:rPr>
                <w:b/>
                <w:sz w:val="20"/>
                <w:szCs w:val="20"/>
                <w:lang w:val="en-US" w:eastAsia="en-US"/>
              </w:rPr>
              <w:t>Subjek</w:t>
            </w:r>
            <w:proofErr w:type="spellEnd"/>
            <w:r w:rsidRPr="002645B4">
              <w:rPr>
                <w:b/>
                <w:sz w:val="20"/>
                <w:szCs w:val="20"/>
                <w:lang w:val="en-US" w:eastAsia="en-US"/>
              </w:rPr>
              <w:t xml:space="preserve"> KAM </w:t>
            </w:r>
            <w:proofErr w:type="spellStart"/>
            <w:r w:rsidRPr="002645B4">
              <w:rPr>
                <w:b/>
                <w:sz w:val="20"/>
                <w:szCs w:val="20"/>
                <w:lang w:val="en-US" w:eastAsia="en-US"/>
              </w:rPr>
              <w:t>Rendah</w:t>
            </w:r>
            <w:proofErr w:type="spellEnd"/>
          </w:p>
        </w:tc>
      </w:tr>
      <w:tr w:rsidR="00E573F0" w:rsidRPr="002645B4" w:rsidTr="006F4874">
        <w:trPr>
          <w:trHeight w:val="170"/>
          <w:jc w:val="center"/>
        </w:trPr>
        <w:tc>
          <w:tcPr>
            <w:tcW w:w="555" w:type="dxa"/>
            <w:tcBorders>
              <w:top w:val="single" w:sz="4" w:space="0" w:color="auto"/>
              <w:bottom w:val="single" w:sz="4" w:space="0" w:color="auto"/>
            </w:tcBorders>
            <w:hideMark/>
          </w:tcPr>
          <w:p w:rsidR="00E573F0" w:rsidRPr="002645B4" w:rsidRDefault="00E573F0" w:rsidP="006F4874">
            <w:pPr>
              <w:pStyle w:val="TableParagraph"/>
              <w:ind w:left="8"/>
              <w:jc w:val="center"/>
              <w:rPr>
                <w:sz w:val="20"/>
                <w:szCs w:val="20"/>
                <w:lang w:val="et-EE" w:eastAsia="en-US"/>
              </w:rPr>
            </w:pPr>
            <w:r w:rsidRPr="002645B4">
              <w:rPr>
                <w:sz w:val="20"/>
                <w:szCs w:val="20"/>
                <w:lang w:val="et-EE" w:eastAsia="en-US"/>
              </w:rPr>
              <w:t>1</w:t>
            </w:r>
          </w:p>
        </w:tc>
        <w:tc>
          <w:tcPr>
            <w:tcW w:w="1541" w:type="dxa"/>
            <w:tcBorders>
              <w:top w:val="single" w:sz="4" w:space="0" w:color="auto"/>
              <w:bottom w:val="single" w:sz="4" w:space="0" w:color="auto"/>
            </w:tcBorders>
          </w:tcPr>
          <w:p w:rsidR="00E573F0" w:rsidRPr="002645B4" w:rsidRDefault="00E573F0" w:rsidP="00E573F0">
            <w:pPr>
              <w:pStyle w:val="TableParagraph"/>
              <w:numPr>
                <w:ilvl w:val="0"/>
                <w:numId w:val="3"/>
              </w:numPr>
              <w:ind w:left="222" w:hanging="222"/>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3"/>
              </w:numPr>
              <w:ind w:left="222" w:hanging="222"/>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3"/>
              </w:numPr>
              <w:ind w:left="222" w:hanging="222"/>
              <w:rPr>
                <w:sz w:val="20"/>
                <w:szCs w:val="20"/>
                <w:lang w:val="et-EE" w:eastAsia="en-US"/>
              </w:rPr>
            </w:pPr>
            <w:r w:rsidRPr="002645B4">
              <w:rPr>
                <w:sz w:val="20"/>
                <w:szCs w:val="20"/>
                <w:lang w:val="et-EE" w:eastAsia="en-US"/>
              </w:rPr>
              <w:t xml:space="preserve">Menjawab pertanyaan dengan mengaitkan materi yang sudah pernah dipelajari dan melengkapi jawaban dengan gambar </w:t>
            </w:r>
          </w:p>
          <w:p w:rsidR="00E573F0" w:rsidRPr="002645B4" w:rsidRDefault="00E573F0" w:rsidP="00E573F0">
            <w:pPr>
              <w:pStyle w:val="TableParagraph"/>
              <w:numPr>
                <w:ilvl w:val="0"/>
                <w:numId w:val="3"/>
              </w:numPr>
              <w:ind w:left="222" w:hanging="222"/>
              <w:rPr>
                <w:sz w:val="20"/>
                <w:szCs w:val="20"/>
                <w:lang w:val="et-EE" w:eastAsia="en-US"/>
              </w:rPr>
            </w:pPr>
            <w:r w:rsidRPr="002645B4">
              <w:rPr>
                <w:sz w:val="20"/>
                <w:szCs w:val="20"/>
                <w:lang w:val="et-EE" w:eastAsia="en-US"/>
              </w:rPr>
              <w:t>Memeriksa kembali langkah-langkah penyelesaian sesuai prosedur</w:t>
            </w:r>
          </w:p>
          <w:p w:rsidR="00E573F0" w:rsidRPr="002645B4" w:rsidRDefault="00E573F0" w:rsidP="00E573F0">
            <w:pPr>
              <w:pStyle w:val="TableParagraph"/>
              <w:numPr>
                <w:ilvl w:val="0"/>
                <w:numId w:val="3"/>
              </w:numPr>
              <w:ind w:left="222" w:hanging="222"/>
              <w:rPr>
                <w:sz w:val="20"/>
                <w:szCs w:val="20"/>
                <w:lang w:val="et-EE" w:eastAsia="en-US"/>
              </w:rPr>
            </w:pPr>
            <w:r w:rsidRPr="002645B4">
              <w:rPr>
                <w:sz w:val="20"/>
                <w:szCs w:val="20"/>
                <w:lang w:val="et-EE" w:eastAsia="en-US"/>
              </w:rPr>
              <w:t xml:space="preserve">Mengetahui strategi lain yang bisa digunakan untuk menjawab pertanyaan untuk memeriksa kembali kebenaran jawaban dan menyimpulkan dengan benar </w:t>
            </w:r>
          </w:p>
        </w:tc>
        <w:tc>
          <w:tcPr>
            <w:tcW w:w="1211" w:type="dxa"/>
            <w:tcBorders>
              <w:top w:val="single" w:sz="4" w:space="0" w:color="auto"/>
              <w:bottom w:val="single" w:sz="4" w:space="0" w:color="auto"/>
            </w:tcBorders>
          </w:tcPr>
          <w:p w:rsidR="00E573F0" w:rsidRPr="002645B4" w:rsidRDefault="00E573F0" w:rsidP="00E573F0">
            <w:pPr>
              <w:pStyle w:val="TableParagraph"/>
              <w:numPr>
                <w:ilvl w:val="0"/>
                <w:numId w:val="4"/>
              </w:numPr>
              <w:ind w:left="240" w:hanging="240"/>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4"/>
              </w:numPr>
              <w:ind w:left="240" w:hanging="240"/>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4"/>
              </w:numPr>
              <w:ind w:left="240" w:hanging="240"/>
              <w:rPr>
                <w:sz w:val="20"/>
                <w:szCs w:val="20"/>
                <w:lang w:val="et-EE" w:eastAsia="en-US"/>
              </w:rPr>
            </w:pPr>
            <w:r w:rsidRPr="002645B4">
              <w:rPr>
                <w:sz w:val="20"/>
                <w:szCs w:val="20"/>
                <w:lang w:val="et-EE" w:eastAsia="en-US"/>
              </w:rPr>
              <w:t xml:space="preserve">Menjawab pertanyaan dengan mengaitkan materi yang sudah pernah dipelajari dan melengkapi jawaban dengan gambar </w:t>
            </w:r>
          </w:p>
          <w:p w:rsidR="00E573F0" w:rsidRPr="002645B4" w:rsidRDefault="00E573F0" w:rsidP="00E573F0">
            <w:pPr>
              <w:pStyle w:val="TableParagraph"/>
              <w:numPr>
                <w:ilvl w:val="0"/>
                <w:numId w:val="4"/>
              </w:numPr>
              <w:ind w:left="240" w:hanging="240"/>
              <w:rPr>
                <w:sz w:val="20"/>
                <w:szCs w:val="20"/>
                <w:lang w:val="et-EE" w:eastAsia="en-US"/>
              </w:rPr>
            </w:pPr>
            <w:r w:rsidRPr="002645B4">
              <w:rPr>
                <w:sz w:val="20"/>
                <w:szCs w:val="20"/>
                <w:lang w:val="et-EE" w:eastAsia="en-US"/>
              </w:rPr>
              <w:t>Membuat kesalahan prosedural dalam langkah-langkah penyelesaian dan memperbaikinya</w:t>
            </w:r>
          </w:p>
          <w:p w:rsidR="00E573F0" w:rsidRPr="002645B4" w:rsidRDefault="00E573F0" w:rsidP="00E573F0">
            <w:pPr>
              <w:pStyle w:val="TableParagraph"/>
              <w:numPr>
                <w:ilvl w:val="0"/>
                <w:numId w:val="4"/>
              </w:numPr>
              <w:ind w:left="240" w:hanging="240"/>
              <w:rPr>
                <w:sz w:val="20"/>
                <w:szCs w:val="20"/>
                <w:lang w:val="et-EE" w:eastAsia="en-US"/>
              </w:rPr>
            </w:pPr>
            <w:r w:rsidRPr="002645B4">
              <w:rPr>
                <w:sz w:val="20"/>
                <w:szCs w:val="20"/>
                <w:lang w:val="et-EE" w:eastAsia="en-US"/>
              </w:rPr>
              <w:t>Memeriksa kembali kebenaran jawaban dan menyimpulkan dengan benar</w:t>
            </w:r>
          </w:p>
        </w:tc>
        <w:tc>
          <w:tcPr>
            <w:tcW w:w="1217" w:type="dxa"/>
            <w:tcBorders>
              <w:top w:val="single" w:sz="4" w:space="0" w:color="auto"/>
              <w:bottom w:val="single" w:sz="4" w:space="0" w:color="auto"/>
            </w:tcBorders>
          </w:tcPr>
          <w:p w:rsidR="00E573F0" w:rsidRPr="002645B4" w:rsidRDefault="00E573F0" w:rsidP="00E573F0">
            <w:pPr>
              <w:pStyle w:val="TableParagraph"/>
              <w:numPr>
                <w:ilvl w:val="0"/>
                <w:numId w:val="5"/>
              </w:numPr>
              <w:ind w:left="305" w:hanging="198"/>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5"/>
              </w:numPr>
              <w:ind w:left="305" w:hanging="198"/>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5"/>
              </w:numPr>
              <w:ind w:left="305" w:hanging="198"/>
              <w:rPr>
                <w:sz w:val="20"/>
                <w:szCs w:val="20"/>
                <w:lang w:val="et-EE" w:eastAsia="en-US"/>
              </w:rPr>
            </w:pPr>
            <w:r w:rsidRPr="002645B4">
              <w:rPr>
                <w:sz w:val="20"/>
                <w:szCs w:val="20"/>
                <w:lang w:val="et-EE" w:eastAsia="en-US"/>
              </w:rPr>
              <w:t>Menjawab pertanyaan dan melengkapi jawaban dengan gambar tetapi gambar kurang tepat</w:t>
            </w:r>
          </w:p>
          <w:p w:rsidR="00E573F0" w:rsidRPr="00933489" w:rsidRDefault="00E573F0" w:rsidP="00E573F0">
            <w:pPr>
              <w:pStyle w:val="TableParagraph"/>
              <w:numPr>
                <w:ilvl w:val="0"/>
                <w:numId w:val="5"/>
              </w:numPr>
              <w:ind w:left="305" w:hanging="198"/>
              <w:rPr>
                <w:sz w:val="20"/>
                <w:szCs w:val="20"/>
                <w:lang w:val="et-EE" w:eastAsia="en-US"/>
              </w:rPr>
            </w:pPr>
            <w:r w:rsidRPr="002645B4">
              <w:rPr>
                <w:sz w:val="20"/>
                <w:szCs w:val="20"/>
                <w:lang w:val="et-EE" w:eastAsia="en-US"/>
              </w:rPr>
              <w:t>Membuat kesalahan prosedural dalam langkah-langkah penyelesaian dan tidak diperbaiki</w:t>
            </w:r>
          </w:p>
          <w:p w:rsidR="00E573F0" w:rsidRPr="00933489" w:rsidRDefault="00E573F0" w:rsidP="00E573F0">
            <w:pPr>
              <w:pStyle w:val="TableParagraph"/>
              <w:numPr>
                <w:ilvl w:val="0"/>
                <w:numId w:val="5"/>
              </w:numPr>
              <w:ind w:left="305" w:hanging="198"/>
              <w:rPr>
                <w:sz w:val="20"/>
                <w:szCs w:val="20"/>
                <w:lang w:val="et-EE" w:eastAsia="en-US"/>
              </w:rPr>
            </w:pPr>
            <w:r w:rsidRPr="002645B4">
              <w:rPr>
                <w:sz w:val="20"/>
                <w:szCs w:val="20"/>
                <w:lang w:val="et-EE" w:eastAsia="en-US"/>
              </w:rPr>
              <w:t xml:space="preserve">Tidak memeriksa kembali kebenaran jawaban dan kesimpulan yang dibuat kurang tepat </w:t>
            </w:r>
          </w:p>
        </w:tc>
      </w:tr>
      <w:tr w:rsidR="00E573F0" w:rsidRPr="002645B4" w:rsidTr="006F4874">
        <w:trPr>
          <w:trHeight w:val="197"/>
          <w:jc w:val="center"/>
        </w:trPr>
        <w:tc>
          <w:tcPr>
            <w:tcW w:w="555" w:type="dxa"/>
            <w:tcBorders>
              <w:top w:val="single" w:sz="4" w:space="0" w:color="auto"/>
              <w:bottom w:val="single" w:sz="4" w:space="0" w:color="auto"/>
            </w:tcBorders>
            <w:hideMark/>
          </w:tcPr>
          <w:p w:rsidR="00E573F0" w:rsidRPr="002645B4" w:rsidRDefault="00E573F0" w:rsidP="006F4874">
            <w:pPr>
              <w:pStyle w:val="TableParagraph"/>
              <w:ind w:left="8"/>
              <w:jc w:val="center"/>
              <w:rPr>
                <w:sz w:val="20"/>
                <w:szCs w:val="20"/>
                <w:lang w:val="et-EE" w:eastAsia="en-US"/>
              </w:rPr>
            </w:pPr>
            <w:r w:rsidRPr="002645B4">
              <w:rPr>
                <w:sz w:val="20"/>
                <w:szCs w:val="20"/>
                <w:lang w:val="et-EE" w:eastAsia="en-US"/>
              </w:rPr>
              <w:t>2</w:t>
            </w:r>
          </w:p>
        </w:tc>
        <w:tc>
          <w:tcPr>
            <w:tcW w:w="1541" w:type="dxa"/>
            <w:tcBorders>
              <w:top w:val="single" w:sz="4" w:space="0" w:color="auto"/>
              <w:bottom w:val="single" w:sz="4" w:space="0" w:color="auto"/>
            </w:tcBorders>
          </w:tcPr>
          <w:p w:rsidR="00E573F0" w:rsidRPr="002645B4" w:rsidRDefault="00E573F0" w:rsidP="00E573F0">
            <w:pPr>
              <w:pStyle w:val="TableParagraph"/>
              <w:numPr>
                <w:ilvl w:val="0"/>
                <w:numId w:val="6"/>
              </w:numPr>
              <w:ind w:left="363" w:hanging="256"/>
              <w:rPr>
                <w:sz w:val="20"/>
                <w:szCs w:val="20"/>
                <w:lang w:val="et-EE" w:eastAsia="en-US"/>
              </w:rPr>
            </w:pPr>
            <w:r w:rsidRPr="002645B4">
              <w:rPr>
                <w:sz w:val="20"/>
                <w:szCs w:val="20"/>
                <w:lang w:val="et-EE" w:eastAsia="en-US"/>
              </w:rPr>
              <w:t>Menuliskan apa yang diketahui dan ditanyakan</w:t>
            </w:r>
          </w:p>
          <w:p w:rsidR="00E573F0" w:rsidRPr="002645B4" w:rsidRDefault="00E573F0" w:rsidP="00E573F0">
            <w:pPr>
              <w:pStyle w:val="TableParagraph"/>
              <w:numPr>
                <w:ilvl w:val="0"/>
                <w:numId w:val="6"/>
              </w:numPr>
              <w:ind w:left="363" w:hanging="256"/>
              <w:rPr>
                <w:sz w:val="20"/>
                <w:szCs w:val="20"/>
                <w:lang w:val="et-EE" w:eastAsia="en-US"/>
              </w:rPr>
            </w:pPr>
            <w:r w:rsidRPr="002645B4">
              <w:rPr>
                <w:sz w:val="20"/>
                <w:szCs w:val="20"/>
                <w:lang w:val="et-EE" w:eastAsia="en-US"/>
              </w:rPr>
              <w:t>Mengidentifikasi dan menuliskan rumus yang digunakan untuk memecahkan masalah dalam menjawab pertanyaan</w:t>
            </w:r>
          </w:p>
          <w:p w:rsidR="00E573F0" w:rsidRPr="002645B4" w:rsidRDefault="00E573F0" w:rsidP="00E573F0">
            <w:pPr>
              <w:pStyle w:val="TableParagraph"/>
              <w:numPr>
                <w:ilvl w:val="0"/>
                <w:numId w:val="6"/>
              </w:numPr>
              <w:ind w:left="363" w:hanging="256"/>
              <w:rPr>
                <w:sz w:val="20"/>
                <w:szCs w:val="20"/>
                <w:lang w:val="et-EE" w:eastAsia="en-US"/>
              </w:rPr>
            </w:pPr>
            <w:r w:rsidRPr="002645B4">
              <w:rPr>
                <w:sz w:val="20"/>
                <w:szCs w:val="20"/>
                <w:lang w:val="et-EE" w:eastAsia="en-US"/>
              </w:rPr>
              <w:t>Menjawab pertanyaan dengan mengaitkan materi yang sudah pernah dipelajari dan melengkapi jawaban dengan gambar secara tepat</w:t>
            </w:r>
          </w:p>
          <w:p w:rsidR="00E573F0" w:rsidRPr="002645B4" w:rsidRDefault="00E573F0" w:rsidP="00E573F0">
            <w:pPr>
              <w:pStyle w:val="TableParagraph"/>
              <w:numPr>
                <w:ilvl w:val="0"/>
                <w:numId w:val="6"/>
              </w:numPr>
              <w:ind w:left="363" w:hanging="256"/>
              <w:rPr>
                <w:sz w:val="20"/>
                <w:szCs w:val="20"/>
                <w:lang w:val="et-EE" w:eastAsia="en-US"/>
              </w:rPr>
            </w:pPr>
            <w:r w:rsidRPr="002645B4">
              <w:rPr>
                <w:sz w:val="20"/>
                <w:szCs w:val="20"/>
                <w:lang w:val="et-EE" w:eastAsia="en-US"/>
              </w:rPr>
              <w:t>Memeriksa kembali langkah-langkah penyelesaian sesuai prosedur</w:t>
            </w:r>
          </w:p>
          <w:p w:rsidR="00E573F0" w:rsidRPr="002645B4" w:rsidRDefault="00E573F0" w:rsidP="00E573F0">
            <w:pPr>
              <w:pStyle w:val="TableParagraph"/>
              <w:numPr>
                <w:ilvl w:val="0"/>
                <w:numId w:val="6"/>
              </w:numPr>
              <w:ind w:left="363" w:hanging="256"/>
              <w:rPr>
                <w:sz w:val="20"/>
                <w:szCs w:val="20"/>
                <w:lang w:val="et-EE" w:eastAsia="en-US"/>
              </w:rPr>
            </w:pPr>
            <w:r w:rsidRPr="002645B4">
              <w:rPr>
                <w:sz w:val="20"/>
                <w:szCs w:val="20"/>
                <w:lang w:val="et-EE" w:eastAsia="en-US"/>
              </w:rPr>
              <w:t>Memeriksa kembali kebenaran jawaban dan menyimpulkan dengan benar</w:t>
            </w:r>
          </w:p>
        </w:tc>
        <w:tc>
          <w:tcPr>
            <w:tcW w:w="1211" w:type="dxa"/>
            <w:tcBorders>
              <w:top w:val="single" w:sz="4" w:space="0" w:color="auto"/>
              <w:bottom w:val="single" w:sz="4" w:space="0" w:color="auto"/>
            </w:tcBorders>
          </w:tcPr>
          <w:p w:rsidR="00E573F0" w:rsidRPr="002645B4" w:rsidRDefault="00E573F0" w:rsidP="00E573F0">
            <w:pPr>
              <w:pStyle w:val="TableParagraph"/>
              <w:numPr>
                <w:ilvl w:val="0"/>
                <w:numId w:val="11"/>
              </w:numPr>
              <w:ind w:left="240" w:hanging="240"/>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11"/>
              </w:numPr>
              <w:ind w:left="240" w:hanging="240"/>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11"/>
              </w:numPr>
              <w:ind w:left="240" w:hanging="240"/>
              <w:rPr>
                <w:sz w:val="20"/>
                <w:szCs w:val="20"/>
                <w:lang w:val="et-EE" w:eastAsia="en-US"/>
              </w:rPr>
            </w:pPr>
            <w:r w:rsidRPr="002645B4">
              <w:rPr>
                <w:sz w:val="20"/>
                <w:szCs w:val="20"/>
                <w:lang w:val="et-EE" w:eastAsia="en-US"/>
              </w:rPr>
              <w:t xml:space="preserve">Menjawab pertanyaan dengan tidak mengaitkan materi yang sudah pernah dipelajari dan melengkapi jawaban dengan gambar tetapi kurang tepat </w:t>
            </w:r>
          </w:p>
          <w:p w:rsidR="00E573F0" w:rsidRPr="002645B4" w:rsidRDefault="00E573F0" w:rsidP="00E573F0">
            <w:pPr>
              <w:pStyle w:val="TableParagraph"/>
              <w:numPr>
                <w:ilvl w:val="0"/>
                <w:numId w:val="11"/>
              </w:numPr>
              <w:ind w:left="240" w:hanging="240"/>
              <w:rPr>
                <w:sz w:val="20"/>
                <w:szCs w:val="20"/>
                <w:lang w:val="et-EE" w:eastAsia="en-US"/>
              </w:rPr>
            </w:pPr>
            <w:r w:rsidRPr="002645B4">
              <w:rPr>
                <w:sz w:val="20"/>
                <w:szCs w:val="20"/>
                <w:lang w:val="et-EE" w:eastAsia="en-US"/>
              </w:rPr>
              <w:t>Membuat kesalahan prosedural dalam langkah-langkah penyelesaian dan memperbaikinya</w:t>
            </w:r>
          </w:p>
          <w:p w:rsidR="00E573F0" w:rsidRPr="002645B4" w:rsidRDefault="00E573F0" w:rsidP="00E573F0">
            <w:pPr>
              <w:pStyle w:val="TableParagraph"/>
              <w:numPr>
                <w:ilvl w:val="0"/>
                <w:numId w:val="11"/>
              </w:numPr>
              <w:ind w:left="240" w:hanging="240"/>
              <w:rPr>
                <w:sz w:val="20"/>
                <w:szCs w:val="20"/>
                <w:lang w:val="et-EE" w:eastAsia="en-US"/>
              </w:rPr>
            </w:pPr>
            <w:r w:rsidRPr="002645B4">
              <w:rPr>
                <w:sz w:val="20"/>
                <w:szCs w:val="20"/>
                <w:lang w:val="et-EE" w:eastAsia="en-US"/>
              </w:rPr>
              <w:t>Tidak memeriksa kembali kebenaran jawaban dan menyimpulkan dengan kurang tepat</w:t>
            </w:r>
          </w:p>
        </w:tc>
        <w:tc>
          <w:tcPr>
            <w:tcW w:w="1217" w:type="dxa"/>
            <w:tcBorders>
              <w:top w:val="single" w:sz="4" w:space="0" w:color="auto"/>
              <w:bottom w:val="single" w:sz="4" w:space="0" w:color="auto"/>
            </w:tcBorders>
          </w:tcPr>
          <w:p w:rsidR="00E573F0" w:rsidRPr="002645B4" w:rsidRDefault="00E573F0" w:rsidP="00E573F0">
            <w:pPr>
              <w:pStyle w:val="TableParagraph"/>
              <w:numPr>
                <w:ilvl w:val="0"/>
                <w:numId w:val="8"/>
              </w:numPr>
              <w:ind w:left="305" w:hanging="284"/>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8"/>
              </w:numPr>
              <w:ind w:left="305" w:hanging="284"/>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8"/>
              </w:numPr>
              <w:ind w:left="305" w:hanging="284"/>
              <w:rPr>
                <w:sz w:val="20"/>
                <w:szCs w:val="20"/>
                <w:lang w:val="et-EE" w:eastAsia="en-US"/>
              </w:rPr>
            </w:pPr>
            <w:r w:rsidRPr="002645B4">
              <w:rPr>
                <w:sz w:val="20"/>
                <w:szCs w:val="20"/>
                <w:lang w:val="et-EE" w:eastAsia="en-US"/>
              </w:rPr>
              <w:t>Menjawab pertanyaan dan melengkapi jawaban dengan gambar tetapi gambar kurang tepat</w:t>
            </w:r>
          </w:p>
          <w:p w:rsidR="00E573F0" w:rsidRPr="002645B4" w:rsidRDefault="00E573F0" w:rsidP="00E573F0">
            <w:pPr>
              <w:pStyle w:val="TableParagraph"/>
              <w:numPr>
                <w:ilvl w:val="0"/>
                <w:numId w:val="8"/>
              </w:numPr>
              <w:ind w:left="305" w:hanging="284"/>
              <w:rPr>
                <w:sz w:val="20"/>
                <w:szCs w:val="20"/>
              </w:rPr>
            </w:pPr>
            <w:r w:rsidRPr="002645B4">
              <w:rPr>
                <w:sz w:val="20"/>
                <w:szCs w:val="20"/>
                <w:lang w:val="et-EE" w:eastAsia="en-US"/>
              </w:rPr>
              <w:t>Membuat kesalahan prosedural dalam langkah-langkah penyelesaian dan tidak diperbaiki</w:t>
            </w:r>
          </w:p>
          <w:p w:rsidR="00E573F0" w:rsidRPr="002645B4" w:rsidRDefault="00E573F0" w:rsidP="00E573F0">
            <w:pPr>
              <w:pStyle w:val="TableParagraph"/>
              <w:numPr>
                <w:ilvl w:val="0"/>
                <w:numId w:val="8"/>
              </w:numPr>
              <w:ind w:left="305" w:hanging="284"/>
              <w:rPr>
                <w:sz w:val="20"/>
                <w:szCs w:val="20"/>
              </w:rPr>
            </w:pPr>
            <w:r w:rsidRPr="002645B4">
              <w:rPr>
                <w:sz w:val="20"/>
                <w:szCs w:val="20"/>
                <w:lang w:val="et-EE" w:eastAsia="en-US"/>
              </w:rPr>
              <w:t>Tidak memeriksa kembali kebenaran jawaban dan kesimpulan yang dibuat kurang tepat</w:t>
            </w:r>
          </w:p>
        </w:tc>
      </w:tr>
      <w:tr w:rsidR="00E573F0" w:rsidRPr="002645B4" w:rsidTr="006F4874">
        <w:trPr>
          <w:trHeight w:val="233"/>
          <w:jc w:val="center"/>
        </w:trPr>
        <w:tc>
          <w:tcPr>
            <w:tcW w:w="555" w:type="dxa"/>
            <w:tcBorders>
              <w:top w:val="single" w:sz="4" w:space="0" w:color="auto"/>
              <w:bottom w:val="single" w:sz="4" w:space="0" w:color="auto"/>
            </w:tcBorders>
            <w:hideMark/>
          </w:tcPr>
          <w:p w:rsidR="00E573F0" w:rsidRPr="002645B4" w:rsidRDefault="00E573F0" w:rsidP="006F4874">
            <w:pPr>
              <w:pStyle w:val="TableParagraph"/>
              <w:ind w:left="8"/>
              <w:jc w:val="center"/>
              <w:rPr>
                <w:sz w:val="20"/>
                <w:szCs w:val="20"/>
                <w:lang w:val="et-EE" w:eastAsia="en-US"/>
              </w:rPr>
            </w:pPr>
            <w:r w:rsidRPr="002645B4">
              <w:rPr>
                <w:sz w:val="20"/>
                <w:szCs w:val="20"/>
                <w:lang w:val="et-EE" w:eastAsia="en-US"/>
              </w:rPr>
              <w:t>3</w:t>
            </w:r>
          </w:p>
        </w:tc>
        <w:tc>
          <w:tcPr>
            <w:tcW w:w="1541" w:type="dxa"/>
            <w:tcBorders>
              <w:top w:val="single" w:sz="4" w:space="0" w:color="auto"/>
              <w:bottom w:val="single" w:sz="4" w:space="0" w:color="auto"/>
            </w:tcBorders>
          </w:tcPr>
          <w:p w:rsidR="00E573F0" w:rsidRPr="002645B4" w:rsidRDefault="00E573F0" w:rsidP="00E573F0">
            <w:pPr>
              <w:pStyle w:val="TableParagraph"/>
              <w:numPr>
                <w:ilvl w:val="0"/>
                <w:numId w:val="7"/>
              </w:numPr>
              <w:ind w:left="222" w:hanging="222"/>
              <w:rPr>
                <w:sz w:val="20"/>
                <w:szCs w:val="20"/>
                <w:lang w:val="et-EE" w:eastAsia="en-US"/>
              </w:rPr>
            </w:pPr>
            <w:r w:rsidRPr="002645B4">
              <w:rPr>
                <w:sz w:val="20"/>
                <w:szCs w:val="20"/>
                <w:lang w:val="et-EE" w:eastAsia="en-US"/>
              </w:rPr>
              <w:t>Menuliskan apa yang diketahui dan ditanyakan</w:t>
            </w:r>
          </w:p>
          <w:p w:rsidR="00E573F0" w:rsidRPr="002645B4" w:rsidRDefault="00E573F0" w:rsidP="00E573F0">
            <w:pPr>
              <w:pStyle w:val="TableParagraph"/>
              <w:numPr>
                <w:ilvl w:val="0"/>
                <w:numId w:val="7"/>
              </w:numPr>
              <w:ind w:left="222" w:hanging="222"/>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7"/>
              </w:numPr>
              <w:ind w:left="222" w:hanging="222"/>
              <w:rPr>
                <w:sz w:val="20"/>
                <w:szCs w:val="20"/>
                <w:lang w:val="et-EE" w:eastAsia="en-US"/>
              </w:rPr>
            </w:pPr>
            <w:r w:rsidRPr="002645B4">
              <w:rPr>
                <w:sz w:val="20"/>
                <w:szCs w:val="20"/>
                <w:lang w:val="et-EE" w:eastAsia="en-US"/>
              </w:rPr>
              <w:t>Menjawab pertanyaan dengan mengaitkan materi yang sudah pernah dipelajari dan melengkapi jawaban dengan gambar secara tepat</w:t>
            </w:r>
          </w:p>
          <w:p w:rsidR="00E573F0" w:rsidRPr="002645B4" w:rsidRDefault="00E573F0" w:rsidP="00E573F0">
            <w:pPr>
              <w:pStyle w:val="TableParagraph"/>
              <w:numPr>
                <w:ilvl w:val="0"/>
                <w:numId w:val="7"/>
              </w:numPr>
              <w:ind w:left="222" w:hanging="222"/>
              <w:rPr>
                <w:sz w:val="20"/>
                <w:szCs w:val="20"/>
                <w:lang w:val="et-EE" w:eastAsia="en-US"/>
              </w:rPr>
            </w:pPr>
            <w:r w:rsidRPr="002645B4">
              <w:rPr>
                <w:sz w:val="20"/>
                <w:szCs w:val="20"/>
                <w:lang w:val="et-EE" w:eastAsia="en-US"/>
              </w:rPr>
              <w:t>Memeriksa kembali langkah-langkah penyelesaian sesuai prosedur</w:t>
            </w:r>
          </w:p>
          <w:p w:rsidR="00E573F0" w:rsidRPr="002645B4" w:rsidRDefault="00E573F0" w:rsidP="00E573F0">
            <w:pPr>
              <w:pStyle w:val="TableParagraph"/>
              <w:numPr>
                <w:ilvl w:val="0"/>
                <w:numId w:val="7"/>
              </w:numPr>
              <w:ind w:left="222" w:hanging="222"/>
              <w:rPr>
                <w:sz w:val="20"/>
                <w:szCs w:val="20"/>
                <w:lang w:val="et-EE" w:eastAsia="en-US"/>
              </w:rPr>
            </w:pPr>
            <w:r w:rsidRPr="002645B4">
              <w:rPr>
                <w:sz w:val="20"/>
                <w:szCs w:val="20"/>
                <w:lang w:val="et-EE" w:eastAsia="en-US"/>
              </w:rPr>
              <w:t>Memeriksa kembali kebenaran jawaban dan menyimpulkan dengan benar</w:t>
            </w:r>
          </w:p>
        </w:tc>
        <w:tc>
          <w:tcPr>
            <w:tcW w:w="1211" w:type="dxa"/>
            <w:tcBorders>
              <w:top w:val="single" w:sz="4" w:space="0" w:color="auto"/>
              <w:bottom w:val="single" w:sz="4" w:space="0" w:color="auto"/>
            </w:tcBorders>
          </w:tcPr>
          <w:p w:rsidR="00E573F0" w:rsidRPr="002645B4" w:rsidRDefault="00E573F0" w:rsidP="00E573F0">
            <w:pPr>
              <w:pStyle w:val="TableParagraph"/>
              <w:numPr>
                <w:ilvl w:val="0"/>
                <w:numId w:val="9"/>
              </w:numPr>
              <w:ind w:left="240" w:hanging="240"/>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9"/>
              </w:numPr>
              <w:ind w:left="240" w:hanging="240"/>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9"/>
              </w:numPr>
              <w:ind w:left="240" w:hanging="240"/>
              <w:rPr>
                <w:sz w:val="20"/>
                <w:szCs w:val="20"/>
                <w:lang w:val="et-EE" w:eastAsia="en-US"/>
              </w:rPr>
            </w:pPr>
            <w:r w:rsidRPr="002645B4">
              <w:rPr>
                <w:sz w:val="20"/>
                <w:szCs w:val="20"/>
                <w:lang w:val="et-EE" w:eastAsia="en-US"/>
              </w:rPr>
              <w:t>Menjawab pertanyaan tanpa mengaitkan materi yang sudah pernah dipelajari dan melengkapi jawaban dengan gambar</w:t>
            </w:r>
          </w:p>
          <w:p w:rsidR="00E573F0" w:rsidRPr="002645B4" w:rsidRDefault="00E573F0" w:rsidP="00E573F0">
            <w:pPr>
              <w:pStyle w:val="TableParagraph"/>
              <w:numPr>
                <w:ilvl w:val="0"/>
                <w:numId w:val="9"/>
              </w:numPr>
              <w:ind w:left="240" w:hanging="240"/>
              <w:rPr>
                <w:sz w:val="20"/>
                <w:szCs w:val="20"/>
                <w:lang w:val="et-EE" w:eastAsia="en-US"/>
              </w:rPr>
            </w:pPr>
            <w:r w:rsidRPr="002645B4">
              <w:rPr>
                <w:sz w:val="20"/>
                <w:szCs w:val="20"/>
                <w:lang w:val="et-EE" w:eastAsia="en-US"/>
              </w:rPr>
              <w:t>Memeriksa kembali langkah-langkah penyelesaian sesuai prosedur</w:t>
            </w:r>
          </w:p>
          <w:p w:rsidR="00E573F0" w:rsidRPr="002645B4" w:rsidRDefault="00E573F0" w:rsidP="00E573F0">
            <w:pPr>
              <w:pStyle w:val="TableParagraph"/>
              <w:numPr>
                <w:ilvl w:val="0"/>
                <w:numId w:val="9"/>
              </w:numPr>
              <w:ind w:left="240" w:hanging="240"/>
              <w:rPr>
                <w:sz w:val="20"/>
                <w:szCs w:val="20"/>
                <w:lang w:val="et-EE" w:eastAsia="en-US"/>
              </w:rPr>
            </w:pPr>
            <w:r w:rsidRPr="002645B4">
              <w:rPr>
                <w:sz w:val="20"/>
                <w:szCs w:val="20"/>
                <w:lang w:val="et-EE" w:eastAsia="en-US"/>
              </w:rPr>
              <w:t>Memeriksa kembali kebenaran jawaban dan menyimpulkan dengan benar</w:t>
            </w:r>
          </w:p>
        </w:tc>
        <w:tc>
          <w:tcPr>
            <w:tcW w:w="1217" w:type="dxa"/>
            <w:tcBorders>
              <w:top w:val="single" w:sz="4" w:space="0" w:color="auto"/>
              <w:bottom w:val="single" w:sz="4" w:space="0" w:color="auto"/>
            </w:tcBorders>
          </w:tcPr>
          <w:p w:rsidR="00E573F0" w:rsidRPr="002645B4" w:rsidRDefault="00E573F0" w:rsidP="00E573F0">
            <w:pPr>
              <w:pStyle w:val="TableParagraph"/>
              <w:numPr>
                <w:ilvl w:val="0"/>
                <w:numId w:val="10"/>
              </w:numPr>
              <w:ind w:left="305" w:hanging="284"/>
              <w:rPr>
                <w:sz w:val="20"/>
                <w:szCs w:val="20"/>
                <w:lang w:val="et-EE" w:eastAsia="en-US"/>
              </w:rPr>
            </w:pPr>
            <w:r w:rsidRPr="002645B4">
              <w:rPr>
                <w:sz w:val="20"/>
                <w:szCs w:val="20"/>
                <w:lang w:val="et-EE" w:eastAsia="en-US"/>
              </w:rPr>
              <w:t>Menyebutkan informasi apa yang diketahui dan ditanyakan</w:t>
            </w:r>
          </w:p>
          <w:p w:rsidR="00E573F0" w:rsidRPr="002645B4" w:rsidRDefault="00E573F0" w:rsidP="00E573F0">
            <w:pPr>
              <w:pStyle w:val="TableParagraph"/>
              <w:numPr>
                <w:ilvl w:val="0"/>
                <w:numId w:val="10"/>
              </w:numPr>
              <w:ind w:left="305" w:hanging="284"/>
              <w:rPr>
                <w:sz w:val="20"/>
                <w:szCs w:val="20"/>
                <w:lang w:val="et-EE" w:eastAsia="en-US"/>
              </w:rPr>
            </w:pPr>
            <w:r w:rsidRPr="002645B4">
              <w:rPr>
                <w:sz w:val="20"/>
                <w:szCs w:val="20"/>
                <w:lang w:val="et-EE" w:eastAsia="en-US"/>
              </w:rPr>
              <w:t>Mengidentifikasi dan menuliskan rumus yang digunakan untuk menjawab pertanyaan</w:t>
            </w:r>
          </w:p>
          <w:p w:rsidR="00E573F0" w:rsidRPr="002645B4" w:rsidRDefault="00E573F0" w:rsidP="00E573F0">
            <w:pPr>
              <w:pStyle w:val="TableParagraph"/>
              <w:numPr>
                <w:ilvl w:val="0"/>
                <w:numId w:val="10"/>
              </w:numPr>
              <w:ind w:left="305" w:hanging="284"/>
              <w:rPr>
                <w:sz w:val="20"/>
                <w:szCs w:val="20"/>
                <w:lang w:val="et-EE" w:eastAsia="en-US"/>
              </w:rPr>
            </w:pPr>
            <w:r w:rsidRPr="002645B4">
              <w:rPr>
                <w:sz w:val="20"/>
                <w:szCs w:val="20"/>
                <w:lang w:val="et-EE" w:eastAsia="en-US"/>
              </w:rPr>
              <w:t>Menjawab pertanyaan dan melengkapi jawaban dengan gambar tetapi gambar kurang tepat</w:t>
            </w:r>
          </w:p>
          <w:p w:rsidR="00E573F0" w:rsidRPr="00ED253B" w:rsidRDefault="00E573F0" w:rsidP="00E573F0">
            <w:pPr>
              <w:pStyle w:val="TableParagraph"/>
              <w:numPr>
                <w:ilvl w:val="0"/>
                <w:numId w:val="10"/>
              </w:numPr>
              <w:ind w:left="305" w:hanging="284"/>
              <w:rPr>
                <w:sz w:val="20"/>
                <w:szCs w:val="20"/>
                <w:lang w:val="et-EE" w:eastAsia="en-US"/>
              </w:rPr>
            </w:pPr>
            <w:r w:rsidRPr="002645B4">
              <w:rPr>
                <w:sz w:val="20"/>
                <w:szCs w:val="20"/>
                <w:lang w:val="et-EE" w:eastAsia="en-US"/>
              </w:rPr>
              <w:t>Membuat kesalahan prosedural dalam langkah-langkah penyelesaian dan tidak diperbaiki</w:t>
            </w:r>
          </w:p>
          <w:p w:rsidR="00E573F0" w:rsidRPr="00ED253B" w:rsidRDefault="00E573F0" w:rsidP="00E573F0">
            <w:pPr>
              <w:pStyle w:val="TableParagraph"/>
              <w:numPr>
                <w:ilvl w:val="0"/>
                <w:numId w:val="10"/>
              </w:numPr>
              <w:ind w:left="305" w:hanging="284"/>
              <w:rPr>
                <w:sz w:val="20"/>
                <w:szCs w:val="20"/>
                <w:lang w:val="et-EE" w:eastAsia="en-US"/>
              </w:rPr>
            </w:pPr>
            <w:r w:rsidRPr="002645B4">
              <w:rPr>
                <w:sz w:val="20"/>
                <w:szCs w:val="20"/>
                <w:lang w:val="et-EE" w:eastAsia="en-US"/>
              </w:rPr>
              <w:t>Tidak memeriksa kembali kebenaran jawaban dan kesimpulan yang dibuat kurang tepat</w:t>
            </w:r>
          </w:p>
        </w:tc>
      </w:tr>
    </w:tbl>
    <w:p w:rsidR="00E573F0" w:rsidRPr="003A0BBB" w:rsidRDefault="00E573F0" w:rsidP="00E573F0">
      <w:pPr>
        <w:pStyle w:val="BodyText"/>
        <w:spacing w:after="240"/>
        <w:ind w:left="0" w:right="40"/>
        <w:jc w:val="both"/>
        <w:rPr>
          <w:rFonts w:ascii="Times New Roman" w:hAnsi="Times New Roman"/>
          <w:lang w:val="et-EE"/>
        </w:rPr>
      </w:pPr>
    </w:p>
    <w:p w:rsidR="007F7193" w:rsidRPr="007F7193" w:rsidRDefault="007F7193" w:rsidP="007F7193">
      <w:pPr>
        <w:pStyle w:val="BodyText"/>
        <w:spacing w:after="240"/>
        <w:ind w:left="0" w:right="40"/>
        <w:jc w:val="both"/>
        <w:rPr>
          <w:rFonts w:ascii="Times New Roman" w:hAnsi="Times New Roman"/>
          <w:sz w:val="24"/>
          <w:szCs w:val="24"/>
          <w:lang w:val="et-EE"/>
        </w:rPr>
      </w:pPr>
      <w:r w:rsidRPr="007F7193">
        <w:rPr>
          <w:rFonts w:ascii="Times New Roman" w:hAnsi="Times New Roman"/>
          <w:sz w:val="24"/>
          <w:szCs w:val="24"/>
          <w:lang w:val="et-EE"/>
        </w:rPr>
        <w:t xml:space="preserve">Berikut ini disajikan analisis hasil wawancara kemampuan berpikir reflektif </w:t>
      </w:r>
      <w:r w:rsidRPr="007F7193">
        <w:rPr>
          <w:rFonts w:ascii="Times New Roman" w:hAnsi="Times New Roman"/>
          <w:sz w:val="24"/>
          <w:szCs w:val="24"/>
        </w:rPr>
        <w:t xml:space="preserve">subjek penelitian </w:t>
      </w:r>
      <w:r w:rsidRPr="007F7193">
        <w:rPr>
          <w:rFonts w:ascii="Times New Roman" w:hAnsi="Times New Roman"/>
          <w:sz w:val="24"/>
          <w:szCs w:val="24"/>
          <w:lang w:val="et-EE"/>
        </w:rPr>
        <w:t xml:space="preserve">1 , 2 dan 3 yang dapat menunjukkan proses atau tahapan kemampuan berpikir reflektif dari subjek penelitian dengan kemampuan </w:t>
      </w:r>
      <w:r w:rsidRPr="007F7193">
        <w:rPr>
          <w:rFonts w:ascii="Times New Roman" w:hAnsi="Times New Roman"/>
          <w:sz w:val="24"/>
          <w:szCs w:val="24"/>
        </w:rPr>
        <w:t>awal</w:t>
      </w:r>
      <w:r w:rsidRPr="007F7193">
        <w:rPr>
          <w:rFonts w:ascii="Times New Roman" w:hAnsi="Times New Roman"/>
          <w:sz w:val="24"/>
          <w:szCs w:val="24"/>
          <w:lang w:val="et-EE"/>
        </w:rPr>
        <w:t xml:space="preserve"> matematika level tinggi, sedang dan rendah dalam menyelesaikan soal program linier materi metode grafik.</w:t>
      </w:r>
    </w:p>
    <w:p w:rsidR="0035177C" w:rsidRDefault="007F7193" w:rsidP="007F7193">
      <w:pPr>
        <w:autoSpaceDE w:val="0"/>
        <w:autoSpaceDN w:val="0"/>
        <w:adjustRightInd w:val="0"/>
        <w:spacing w:after="0" w:line="276" w:lineRule="auto"/>
        <w:jc w:val="both"/>
        <w:rPr>
          <w:rFonts w:ascii="Times New Roman" w:hAnsi="Times New Roman"/>
          <w:sz w:val="24"/>
          <w:szCs w:val="24"/>
        </w:rPr>
      </w:pPr>
      <w:r w:rsidRPr="007F7193">
        <w:rPr>
          <w:rFonts w:ascii="Times New Roman" w:hAnsi="Times New Roman"/>
          <w:sz w:val="24"/>
          <w:szCs w:val="24"/>
          <w:lang w:val="et-EE"/>
        </w:rPr>
        <w:t>Subjek dengan KAM tinggi mampu memahami pertanyaan dengan cepat, menjawab soal dengan mengaitkan materi sebelumnya dan melengkapi dengan gambar secara tepat, mampu menjelaskan langkah-langkah dan menyadari kesalahannya, mengetahui sumber kesalahan dan memperbaikinya, memeriksa kembali jawaban dan menyimpulkan dengan benar. Selanjutnya untuk subjek dengan KAM sedang mampu memahami pertanyaan dengan cepat, menjawab soal dengan mengaitkan materi sebelumnya dan melengkapi dengan gambar secara tepat untuk no. 1 dan 3, mampu menjelaskan langkah-langkah tetapi menyadari kesalahannya, mengetahui sumber kesalahan dan tidak memperbaikinya karena bingung gambarnya, memeriksa kembali jawaban dan menyimpulkan dengan benar hanya untuk pertanyaan no.1 dan 3. Sedangkan subjek dengan KAM rendah, tidak memahami pertanyaan dari soal, menjawab soal dan melengkapi dengan gambar tetapi gambar kurang tepat, bingung menjelaskan langkah-langkah dan tidak menyadari kesalahannya, tidak mengetahui sumber kesalahan dan salah konsep, tidak memeriksa kembali jawaban dan kesimpulan yang dibuat kurang tepat.</w:t>
      </w:r>
    </w:p>
    <w:p w:rsidR="00A13C96" w:rsidRDefault="00A13C96" w:rsidP="00AB7AE9">
      <w:pPr>
        <w:pStyle w:val="BodyText"/>
        <w:ind w:left="0" w:right="388"/>
        <w:jc w:val="center"/>
        <w:rPr>
          <w:rFonts w:ascii="Times New Roman" w:hAnsi="Times New Roman"/>
          <w:b/>
        </w:rPr>
      </w:pPr>
    </w:p>
    <w:p w:rsidR="00AB7AE9" w:rsidRPr="003A0BBB" w:rsidRDefault="00AB7AE9" w:rsidP="00AB7AE9">
      <w:pPr>
        <w:pStyle w:val="BodyText"/>
        <w:ind w:left="0" w:right="388"/>
        <w:jc w:val="center"/>
        <w:rPr>
          <w:rFonts w:ascii="Times New Roman" w:hAnsi="Times New Roman"/>
          <w:b/>
        </w:rPr>
      </w:pPr>
      <w:r w:rsidRPr="003A0BBB">
        <w:rPr>
          <w:rFonts w:ascii="Times New Roman" w:hAnsi="Times New Roman"/>
          <w:b/>
          <w:lang w:val="et-EE"/>
        </w:rPr>
        <w:t xml:space="preserve">Tabel 3 Hasil Wawancara Kemampuan Berpikir Reflektif </w:t>
      </w:r>
      <w:r w:rsidRPr="003A0BBB">
        <w:rPr>
          <w:rFonts w:ascii="Times New Roman" w:hAnsi="Times New Roman"/>
          <w:b/>
        </w:rPr>
        <w:t xml:space="preserve">Subjek </w:t>
      </w:r>
      <w:proofErr w:type="spellStart"/>
      <w:r w:rsidRPr="003A0BBB">
        <w:rPr>
          <w:rFonts w:ascii="Times New Roman" w:hAnsi="Times New Roman"/>
          <w:b/>
          <w:lang w:val="en-US"/>
        </w:rPr>
        <w:t>Berdasarkan</w:t>
      </w:r>
      <w:proofErr w:type="spellEnd"/>
      <w:r w:rsidRPr="003A0BBB">
        <w:rPr>
          <w:rFonts w:ascii="Times New Roman" w:hAnsi="Times New Roman"/>
          <w:b/>
          <w:lang w:val="en-US"/>
        </w:rPr>
        <w:t xml:space="preserve"> </w:t>
      </w:r>
      <w:proofErr w:type="spellStart"/>
      <w:r w:rsidRPr="003A0BBB">
        <w:rPr>
          <w:rFonts w:ascii="Times New Roman" w:hAnsi="Times New Roman"/>
          <w:b/>
          <w:lang w:val="en-US"/>
        </w:rPr>
        <w:t>Kemampuan</w:t>
      </w:r>
      <w:proofErr w:type="spellEnd"/>
      <w:r w:rsidRPr="003A0BBB">
        <w:rPr>
          <w:rFonts w:ascii="Times New Roman" w:hAnsi="Times New Roman"/>
          <w:b/>
          <w:lang w:val="en-US"/>
        </w:rPr>
        <w:t xml:space="preserve"> </w:t>
      </w:r>
      <w:proofErr w:type="spellStart"/>
      <w:r w:rsidRPr="003A0BBB">
        <w:rPr>
          <w:rFonts w:ascii="Times New Roman" w:hAnsi="Times New Roman"/>
          <w:b/>
          <w:lang w:val="en-US"/>
        </w:rPr>
        <w:t>Awal</w:t>
      </w:r>
      <w:proofErr w:type="spellEnd"/>
      <w:r w:rsidRPr="003A0BBB">
        <w:rPr>
          <w:rFonts w:ascii="Times New Roman" w:hAnsi="Times New Roman"/>
          <w:b/>
          <w:lang w:val="en-US"/>
        </w:rPr>
        <w:t xml:space="preserve"> </w:t>
      </w:r>
      <w:proofErr w:type="spellStart"/>
      <w:r w:rsidRPr="003A0BBB">
        <w:rPr>
          <w:rFonts w:ascii="Times New Roman" w:hAnsi="Times New Roman"/>
          <w:b/>
          <w:lang w:val="en-US"/>
        </w:rPr>
        <w:t>Matematika</w:t>
      </w:r>
      <w:proofErr w:type="spellEnd"/>
      <w:r w:rsidRPr="003A0BBB">
        <w:rPr>
          <w:rFonts w:ascii="Times New Roman" w:hAnsi="Times New Roman"/>
          <w:b/>
          <w:lang w:val="en-US"/>
        </w:rPr>
        <w:t xml:space="preserve"> (KAM)</w:t>
      </w:r>
    </w:p>
    <w:tbl>
      <w:tblPr>
        <w:tblW w:w="4444"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1611"/>
        <w:gridCol w:w="1334"/>
        <w:gridCol w:w="1499"/>
      </w:tblGrid>
      <w:tr w:rsidR="00AB7AE9" w:rsidRPr="003A0BBB" w:rsidTr="006F4874">
        <w:trPr>
          <w:trHeight w:val="293"/>
          <w:jc w:val="center"/>
        </w:trPr>
        <w:tc>
          <w:tcPr>
            <w:tcW w:w="1611" w:type="dxa"/>
            <w:tcBorders>
              <w:top w:val="single" w:sz="4" w:space="0" w:color="auto"/>
              <w:bottom w:val="single" w:sz="4" w:space="0" w:color="auto"/>
            </w:tcBorders>
            <w:hideMark/>
          </w:tcPr>
          <w:p w:rsidR="00AB7AE9" w:rsidRPr="003A0BBB" w:rsidRDefault="00AB7AE9" w:rsidP="006F4874">
            <w:pPr>
              <w:pStyle w:val="TableParagraph"/>
              <w:tabs>
                <w:tab w:val="left" w:pos="1467"/>
              </w:tabs>
              <w:ind w:left="191" w:right="144"/>
              <w:rPr>
                <w:b/>
                <w:sz w:val="20"/>
                <w:szCs w:val="20"/>
                <w:lang w:eastAsia="en-US"/>
              </w:rPr>
            </w:pPr>
            <w:r>
              <w:rPr>
                <w:b/>
                <w:sz w:val="20"/>
                <w:szCs w:val="20"/>
                <w:lang w:eastAsia="en-US"/>
              </w:rPr>
              <w:t>Subjek KAM Tinggi</w:t>
            </w:r>
          </w:p>
        </w:tc>
        <w:tc>
          <w:tcPr>
            <w:tcW w:w="1334" w:type="dxa"/>
            <w:tcBorders>
              <w:top w:val="single" w:sz="4" w:space="0" w:color="auto"/>
              <w:bottom w:val="single" w:sz="4" w:space="0" w:color="auto"/>
            </w:tcBorders>
            <w:hideMark/>
          </w:tcPr>
          <w:p w:rsidR="00AB7AE9" w:rsidRPr="00827551" w:rsidRDefault="00AB7AE9" w:rsidP="006F4874">
            <w:pPr>
              <w:pStyle w:val="TableParagraph"/>
              <w:jc w:val="center"/>
              <w:rPr>
                <w:b/>
                <w:sz w:val="20"/>
                <w:szCs w:val="20"/>
                <w:lang w:eastAsia="en-US"/>
              </w:rPr>
            </w:pPr>
            <w:r w:rsidRPr="00827551">
              <w:rPr>
                <w:b/>
                <w:sz w:val="20"/>
                <w:szCs w:val="20"/>
                <w:lang w:eastAsia="en-US"/>
              </w:rPr>
              <w:t>Subjek KAM Sedang</w:t>
            </w:r>
          </w:p>
        </w:tc>
        <w:tc>
          <w:tcPr>
            <w:tcW w:w="1499" w:type="dxa"/>
            <w:tcBorders>
              <w:top w:val="single" w:sz="4" w:space="0" w:color="auto"/>
              <w:bottom w:val="single" w:sz="4" w:space="0" w:color="auto"/>
            </w:tcBorders>
          </w:tcPr>
          <w:p w:rsidR="00AB7AE9" w:rsidRPr="00827551" w:rsidRDefault="00AB7AE9" w:rsidP="006F4874">
            <w:pPr>
              <w:pStyle w:val="TableParagraph"/>
              <w:rPr>
                <w:b/>
                <w:sz w:val="20"/>
                <w:szCs w:val="20"/>
                <w:lang w:val="en-US" w:eastAsia="en-US"/>
              </w:rPr>
            </w:pPr>
            <w:proofErr w:type="spellStart"/>
            <w:r w:rsidRPr="00827551">
              <w:rPr>
                <w:b/>
                <w:sz w:val="20"/>
                <w:szCs w:val="20"/>
                <w:lang w:val="en-US" w:eastAsia="en-US"/>
              </w:rPr>
              <w:t>Subjek</w:t>
            </w:r>
            <w:proofErr w:type="spellEnd"/>
            <w:r w:rsidRPr="00827551">
              <w:rPr>
                <w:b/>
                <w:sz w:val="20"/>
                <w:szCs w:val="20"/>
                <w:lang w:val="en-US" w:eastAsia="en-US"/>
              </w:rPr>
              <w:t xml:space="preserve"> KAM </w:t>
            </w:r>
            <w:proofErr w:type="spellStart"/>
            <w:r w:rsidRPr="00827551">
              <w:rPr>
                <w:b/>
                <w:sz w:val="20"/>
                <w:szCs w:val="20"/>
                <w:lang w:val="en-US" w:eastAsia="en-US"/>
              </w:rPr>
              <w:t>Rendah</w:t>
            </w:r>
            <w:proofErr w:type="spellEnd"/>
          </w:p>
        </w:tc>
      </w:tr>
      <w:tr w:rsidR="00AB7AE9" w:rsidRPr="003A0BBB" w:rsidTr="006F4874">
        <w:trPr>
          <w:trHeight w:val="170"/>
          <w:jc w:val="center"/>
        </w:trPr>
        <w:tc>
          <w:tcPr>
            <w:tcW w:w="1611" w:type="dxa"/>
            <w:tcBorders>
              <w:top w:val="single" w:sz="4" w:space="0" w:color="auto"/>
              <w:bottom w:val="single" w:sz="4" w:space="0" w:color="auto"/>
            </w:tcBorders>
          </w:tcPr>
          <w:p w:rsidR="00AB7AE9" w:rsidRPr="003A0BBB" w:rsidRDefault="00AB7AE9" w:rsidP="00AB7AE9">
            <w:pPr>
              <w:pStyle w:val="TableParagraph"/>
              <w:numPr>
                <w:ilvl w:val="0"/>
                <w:numId w:val="12"/>
              </w:numPr>
              <w:ind w:left="323" w:hanging="284"/>
              <w:jc w:val="both"/>
              <w:rPr>
                <w:sz w:val="20"/>
                <w:szCs w:val="20"/>
                <w:lang w:val="et-EE" w:eastAsia="en-US"/>
              </w:rPr>
            </w:pPr>
            <w:r w:rsidRPr="003A0BBB">
              <w:rPr>
                <w:sz w:val="20"/>
                <w:szCs w:val="20"/>
                <w:lang w:val="et-EE" w:eastAsia="en-US"/>
              </w:rPr>
              <w:t xml:space="preserve">Memahami pertanyaan dengan cepat </w:t>
            </w:r>
          </w:p>
          <w:p w:rsidR="00AB7AE9" w:rsidRPr="003A0BBB" w:rsidRDefault="00AB7AE9" w:rsidP="00AB7AE9">
            <w:pPr>
              <w:pStyle w:val="TableParagraph"/>
              <w:numPr>
                <w:ilvl w:val="0"/>
                <w:numId w:val="12"/>
              </w:numPr>
              <w:ind w:left="323" w:hanging="284"/>
              <w:jc w:val="both"/>
              <w:rPr>
                <w:sz w:val="20"/>
                <w:szCs w:val="20"/>
                <w:lang w:val="et-EE" w:eastAsia="en-US"/>
              </w:rPr>
            </w:pPr>
            <w:r w:rsidRPr="003A0BBB">
              <w:rPr>
                <w:sz w:val="20"/>
                <w:szCs w:val="20"/>
                <w:lang w:val="et-EE" w:eastAsia="en-US"/>
              </w:rPr>
              <w:t>Menjawab soal dengan mengaitkan materi sebelumnya dan melengkapi dengan gambar secara tepat</w:t>
            </w:r>
          </w:p>
          <w:p w:rsidR="00AB7AE9" w:rsidRPr="003A0BBB" w:rsidRDefault="00AB7AE9" w:rsidP="00AB7AE9">
            <w:pPr>
              <w:pStyle w:val="TableParagraph"/>
              <w:numPr>
                <w:ilvl w:val="0"/>
                <w:numId w:val="12"/>
              </w:numPr>
              <w:ind w:left="323" w:hanging="284"/>
              <w:jc w:val="both"/>
              <w:rPr>
                <w:sz w:val="20"/>
                <w:szCs w:val="20"/>
                <w:lang w:val="et-EE" w:eastAsia="en-US"/>
              </w:rPr>
            </w:pPr>
            <w:r w:rsidRPr="003A0BBB">
              <w:rPr>
                <w:sz w:val="20"/>
                <w:szCs w:val="20"/>
                <w:lang w:val="et-EE" w:eastAsia="en-US"/>
              </w:rPr>
              <w:t>Mampu menjelaskan langkah-langkah dan menyadari kesalahannya</w:t>
            </w:r>
          </w:p>
          <w:p w:rsidR="00AB7AE9" w:rsidRPr="003A0BBB" w:rsidRDefault="00AB7AE9" w:rsidP="00AB7AE9">
            <w:pPr>
              <w:pStyle w:val="TableParagraph"/>
              <w:numPr>
                <w:ilvl w:val="0"/>
                <w:numId w:val="12"/>
              </w:numPr>
              <w:ind w:left="323" w:hanging="284"/>
              <w:jc w:val="both"/>
              <w:rPr>
                <w:sz w:val="20"/>
                <w:szCs w:val="20"/>
                <w:lang w:val="et-EE" w:eastAsia="en-US"/>
              </w:rPr>
            </w:pPr>
            <w:r w:rsidRPr="003A0BBB">
              <w:rPr>
                <w:sz w:val="20"/>
                <w:szCs w:val="20"/>
                <w:lang w:val="et-EE" w:eastAsia="en-US"/>
              </w:rPr>
              <w:t xml:space="preserve">Mengetahui sumber kesalahan dan memperbaikinya </w:t>
            </w:r>
          </w:p>
          <w:p w:rsidR="00AB7AE9" w:rsidRPr="003A0BBB" w:rsidRDefault="00AB7AE9" w:rsidP="00AB7AE9">
            <w:pPr>
              <w:pStyle w:val="TableParagraph"/>
              <w:numPr>
                <w:ilvl w:val="0"/>
                <w:numId w:val="12"/>
              </w:numPr>
              <w:ind w:left="323" w:hanging="284"/>
              <w:jc w:val="both"/>
              <w:rPr>
                <w:sz w:val="20"/>
                <w:szCs w:val="20"/>
                <w:lang w:val="et-EE" w:eastAsia="en-US"/>
              </w:rPr>
            </w:pPr>
            <w:r w:rsidRPr="003A0BBB">
              <w:rPr>
                <w:sz w:val="20"/>
                <w:szCs w:val="20"/>
                <w:lang w:val="et-EE" w:eastAsia="en-US"/>
              </w:rPr>
              <w:t xml:space="preserve">Memeriksa kembali jawaban dan menyimpulkan dengan benar </w:t>
            </w:r>
          </w:p>
        </w:tc>
        <w:tc>
          <w:tcPr>
            <w:tcW w:w="1334" w:type="dxa"/>
            <w:tcBorders>
              <w:top w:val="single" w:sz="4" w:space="0" w:color="auto"/>
              <w:bottom w:val="single" w:sz="4" w:space="0" w:color="auto"/>
            </w:tcBorders>
          </w:tcPr>
          <w:p w:rsidR="00AB7AE9" w:rsidRPr="003A0BBB" w:rsidRDefault="00AB7AE9" w:rsidP="00AB7AE9">
            <w:pPr>
              <w:pStyle w:val="TableParagraph"/>
              <w:numPr>
                <w:ilvl w:val="0"/>
                <w:numId w:val="13"/>
              </w:numPr>
              <w:ind w:left="323" w:hanging="284"/>
              <w:rPr>
                <w:sz w:val="20"/>
                <w:szCs w:val="20"/>
                <w:lang w:val="et-EE" w:eastAsia="en-US"/>
              </w:rPr>
            </w:pPr>
            <w:r w:rsidRPr="003A0BBB">
              <w:rPr>
                <w:sz w:val="20"/>
                <w:szCs w:val="20"/>
                <w:lang w:val="et-EE" w:eastAsia="en-US"/>
              </w:rPr>
              <w:t xml:space="preserve">Memahami pertanyaan dengan cepat </w:t>
            </w:r>
          </w:p>
          <w:p w:rsidR="00AB7AE9" w:rsidRPr="003A0BBB" w:rsidRDefault="00AB7AE9" w:rsidP="00AB7AE9">
            <w:pPr>
              <w:pStyle w:val="TableParagraph"/>
              <w:numPr>
                <w:ilvl w:val="0"/>
                <w:numId w:val="13"/>
              </w:numPr>
              <w:ind w:left="323" w:hanging="284"/>
              <w:rPr>
                <w:sz w:val="20"/>
                <w:szCs w:val="20"/>
                <w:lang w:val="et-EE" w:eastAsia="en-US"/>
              </w:rPr>
            </w:pPr>
            <w:r w:rsidRPr="003A0BBB">
              <w:rPr>
                <w:sz w:val="20"/>
                <w:szCs w:val="20"/>
                <w:lang w:val="et-EE" w:eastAsia="en-US"/>
              </w:rPr>
              <w:t>Menjawab soal dengan mengaitkan materi sebelumnya dan melengkapi dengan gambar secara tepat untuk no. 1 dan 3</w:t>
            </w:r>
          </w:p>
          <w:p w:rsidR="00AB7AE9" w:rsidRPr="003A0BBB" w:rsidRDefault="00AB7AE9" w:rsidP="00AB7AE9">
            <w:pPr>
              <w:pStyle w:val="TableParagraph"/>
              <w:numPr>
                <w:ilvl w:val="0"/>
                <w:numId w:val="13"/>
              </w:numPr>
              <w:ind w:left="323" w:hanging="284"/>
              <w:rPr>
                <w:sz w:val="20"/>
                <w:szCs w:val="20"/>
                <w:lang w:val="et-EE" w:eastAsia="en-US"/>
              </w:rPr>
            </w:pPr>
            <w:r w:rsidRPr="003A0BBB">
              <w:rPr>
                <w:sz w:val="20"/>
                <w:szCs w:val="20"/>
                <w:lang w:val="et-EE" w:eastAsia="en-US"/>
              </w:rPr>
              <w:t>Mampu menjelaskan langkah-langkah tetapi menyadari kesalahannya</w:t>
            </w:r>
          </w:p>
          <w:p w:rsidR="00AB7AE9" w:rsidRPr="003A0BBB" w:rsidRDefault="00AB7AE9" w:rsidP="00AB7AE9">
            <w:pPr>
              <w:pStyle w:val="TableParagraph"/>
              <w:numPr>
                <w:ilvl w:val="0"/>
                <w:numId w:val="13"/>
              </w:numPr>
              <w:ind w:left="323" w:hanging="284"/>
              <w:rPr>
                <w:sz w:val="20"/>
                <w:szCs w:val="20"/>
                <w:lang w:val="et-EE" w:eastAsia="en-US"/>
              </w:rPr>
            </w:pPr>
            <w:r w:rsidRPr="003A0BBB">
              <w:rPr>
                <w:sz w:val="20"/>
                <w:szCs w:val="20"/>
                <w:lang w:val="et-EE" w:eastAsia="en-US"/>
              </w:rPr>
              <w:t>Mengetahui sumber kesalahan dan tidak memperbaikinya karena bingung gambarnya</w:t>
            </w:r>
          </w:p>
          <w:p w:rsidR="00AB7AE9" w:rsidRPr="003A0BBB" w:rsidRDefault="00AB7AE9" w:rsidP="00AB7AE9">
            <w:pPr>
              <w:pStyle w:val="TableParagraph"/>
              <w:numPr>
                <w:ilvl w:val="0"/>
                <w:numId w:val="13"/>
              </w:numPr>
              <w:ind w:left="323" w:hanging="284"/>
              <w:rPr>
                <w:sz w:val="20"/>
                <w:szCs w:val="20"/>
                <w:lang w:val="et-EE" w:eastAsia="en-US"/>
              </w:rPr>
            </w:pPr>
            <w:r w:rsidRPr="003A0BBB">
              <w:rPr>
                <w:sz w:val="20"/>
                <w:szCs w:val="20"/>
                <w:lang w:val="et-EE" w:eastAsia="en-US"/>
              </w:rPr>
              <w:t>Memeriksa kembali jawaban dan menyimpulkan dengan benar hanya untuk pertanyaan no.1 dan 3</w:t>
            </w:r>
          </w:p>
        </w:tc>
        <w:tc>
          <w:tcPr>
            <w:tcW w:w="1499" w:type="dxa"/>
            <w:tcBorders>
              <w:top w:val="single" w:sz="4" w:space="0" w:color="auto"/>
              <w:bottom w:val="single" w:sz="4" w:space="0" w:color="auto"/>
            </w:tcBorders>
          </w:tcPr>
          <w:p w:rsidR="00AB7AE9" w:rsidRPr="003A0BBB" w:rsidRDefault="00AB7AE9" w:rsidP="00AB7AE9">
            <w:pPr>
              <w:pStyle w:val="TableParagraph"/>
              <w:numPr>
                <w:ilvl w:val="0"/>
                <w:numId w:val="14"/>
              </w:numPr>
              <w:ind w:left="264" w:hanging="264"/>
              <w:rPr>
                <w:sz w:val="20"/>
                <w:szCs w:val="20"/>
                <w:lang w:val="et-EE" w:eastAsia="en-US"/>
              </w:rPr>
            </w:pPr>
            <w:r w:rsidRPr="003A0BBB">
              <w:rPr>
                <w:sz w:val="20"/>
                <w:szCs w:val="20"/>
                <w:lang w:val="et-EE" w:eastAsia="en-US"/>
              </w:rPr>
              <w:t>Tidak memahami pertanyaan dari soal</w:t>
            </w:r>
          </w:p>
          <w:p w:rsidR="00AB7AE9" w:rsidRPr="003A0BBB" w:rsidRDefault="00AB7AE9" w:rsidP="00AB7AE9">
            <w:pPr>
              <w:pStyle w:val="TableParagraph"/>
              <w:numPr>
                <w:ilvl w:val="0"/>
                <w:numId w:val="14"/>
              </w:numPr>
              <w:ind w:left="264" w:hanging="264"/>
              <w:rPr>
                <w:sz w:val="20"/>
                <w:szCs w:val="20"/>
                <w:lang w:val="et-EE" w:eastAsia="en-US"/>
              </w:rPr>
            </w:pPr>
            <w:r w:rsidRPr="003A0BBB">
              <w:rPr>
                <w:sz w:val="20"/>
                <w:szCs w:val="20"/>
                <w:lang w:val="et-EE" w:eastAsia="en-US"/>
              </w:rPr>
              <w:t>Menjawab soal dan melengkapi dengan gambar tetapi gambar kurang tepat</w:t>
            </w:r>
          </w:p>
          <w:p w:rsidR="00AB7AE9" w:rsidRPr="003A0BBB" w:rsidRDefault="00AB7AE9" w:rsidP="00AB7AE9">
            <w:pPr>
              <w:pStyle w:val="TableParagraph"/>
              <w:numPr>
                <w:ilvl w:val="0"/>
                <w:numId w:val="14"/>
              </w:numPr>
              <w:ind w:left="264" w:hanging="264"/>
              <w:rPr>
                <w:sz w:val="20"/>
                <w:szCs w:val="20"/>
                <w:lang w:val="et-EE" w:eastAsia="en-US"/>
              </w:rPr>
            </w:pPr>
            <w:r w:rsidRPr="003A0BBB">
              <w:rPr>
                <w:sz w:val="20"/>
                <w:szCs w:val="20"/>
                <w:lang w:val="et-EE" w:eastAsia="en-US"/>
              </w:rPr>
              <w:t>Bingung menjelaskan langkah-langkah dan tidak menyadari kesalahannya</w:t>
            </w:r>
          </w:p>
          <w:p w:rsidR="00AB7AE9" w:rsidRPr="003A0BBB" w:rsidRDefault="00AB7AE9" w:rsidP="00AB7AE9">
            <w:pPr>
              <w:pStyle w:val="TableParagraph"/>
              <w:numPr>
                <w:ilvl w:val="0"/>
                <w:numId w:val="14"/>
              </w:numPr>
              <w:ind w:left="264" w:hanging="264"/>
              <w:rPr>
                <w:sz w:val="20"/>
                <w:szCs w:val="20"/>
              </w:rPr>
            </w:pPr>
            <w:r w:rsidRPr="003A0BBB">
              <w:rPr>
                <w:sz w:val="20"/>
                <w:szCs w:val="20"/>
                <w:lang w:val="et-EE" w:eastAsia="en-US"/>
              </w:rPr>
              <w:t>Tidak mengetahui sumber kesalahan dan salah konsep</w:t>
            </w:r>
          </w:p>
          <w:p w:rsidR="00AB7AE9" w:rsidRPr="003A0BBB" w:rsidRDefault="00AB7AE9" w:rsidP="00AB7AE9">
            <w:pPr>
              <w:pStyle w:val="TableParagraph"/>
              <w:numPr>
                <w:ilvl w:val="0"/>
                <w:numId w:val="14"/>
              </w:numPr>
              <w:ind w:left="264" w:hanging="264"/>
              <w:rPr>
                <w:sz w:val="20"/>
                <w:szCs w:val="20"/>
              </w:rPr>
            </w:pPr>
            <w:r w:rsidRPr="003A0BBB">
              <w:rPr>
                <w:sz w:val="20"/>
                <w:szCs w:val="20"/>
                <w:lang w:val="et-EE" w:eastAsia="en-US"/>
              </w:rPr>
              <w:t>Tidak memeriksa kembali jawaban dan kesimpulan yang dibuat kurang tepat</w:t>
            </w:r>
          </w:p>
        </w:tc>
      </w:tr>
    </w:tbl>
    <w:p w:rsidR="00AB7AE9" w:rsidRDefault="00AB7AE9" w:rsidP="007F7193">
      <w:pPr>
        <w:autoSpaceDE w:val="0"/>
        <w:autoSpaceDN w:val="0"/>
        <w:adjustRightInd w:val="0"/>
        <w:spacing w:after="0" w:line="276" w:lineRule="auto"/>
        <w:jc w:val="both"/>
        <w:rPr>
          <w:rFonts w:ascii="Times New Roman" w:hAnsi="Times New Roman"/>
          <w:bCs/>
          <w:sz w:val="24"/>
          <w:szCs w:val="24"/>
        </w:rPr>
      </w:pPr>
    </w:p>
    <w:p w:rsidR="00AB7AE9" w:rsidRPr="00AB7AE9" w:rsidRDefault="00AB7AE9" w:rsidP="007F7193">
      <w:pPr>
        <w:autoSpaceDE w:val="0"/>
        <w:autoSpaceDN w:val="0"/>
        <w:adjustRightInd w:val="0"/>
        <w:spacing w:after="0" w:line="276" w:lineRule="auto"/>
        <w:jc w:val="both"/>
        <w:rPr>
          <w:rFonts w:ascii="Times New Roman" w:hAnsi="Times New Roman" w:cs="Times New Roman"/>
          <w:bCs/>
          <w:sz w:val="24"/>
          <w:szCs w:val="24"/>
        </w:rPr>
      </w:pPr>
      <w:r w:rsidRPr="00AB7AE9">
        <w:rPr>
          <w:rFonts w:ascii="Times New Roman" w:hAnsi="Times New Roman" w:cs="Times New Roman"/>
          <w:sz w:val="24"/>
          <w:szCs w:val="24"/>
          <w:lang w:val="et-EE"/>
        </w:rPr>
        <w:t>Berdasarkan triangulasi dari hasil tes subjek K</w:t>
      </w:r>
      <w:r w:rsidRPr="00AB7AE9">
        <w:rPr>
          <w:rFonts w:ascii="Times New Roman" w:hAnsi="Times New Roman" w:cs="Times New Roman"/>
          <w:sz w:val="24"/>
          <w:szCs w:val="24"/>
        </w:rPr>
        <w:t>A</w:t>
      </w:r>
      <w:r w:rsidRPr="00AB7AE9">
        <w:rPr>
          <w:rFonts w:ascii="Times New Roman" w:hAnsi="Times New Roman" w:cs="Times New Roman"/>
          <w:sz w:val="24"/>
          <w:szCs w:val="24"/>
          <w:lang w:val="et-EE"/>
        </w:rPr>
        <w:t>M tinggi, sedang dan rendah dan hasil wawancara peneliti dengan subjek K</w:t>
      </w:r>
      <w:r w:rsidRPr="00AB7AE9">
        <w:rPr>
          <w:rFonts w:ascii="Times New Roman" w:hAnsi="Times New Roman" w:cs="Times New Roman"/>
          <w:sz w:val="24"/>
          <w:szCs w:val="24"/>
        </w:rPr>
        <w:t>A</w:t>
      </w:r>
      <w:r w:rsidRPr="00AB7AE9">
        <w:rPr>
          <w:rFonts w:ascii="Times New Roman" w:hAnsi="Times New Roman" w:cs="Times New Roman"/>
          <w:sz w:val="24"/>
          <w:szCs w:val="24"/>
          <w:lang w:val="et-EE"/>
        </w:rPr>
        <w:t>M tinggi, sedang dan rendah, dapat dikatakan bahwa subjek dengan KAM tinggi untuk ketiga soal mampu memahami pertanyaan dengan cepat, menjawab soal dengan mengaitkan materi sebelumnya dan melengkapi dengan gambar secara tepat, mampu menjelaskan langkah-langkah dan menyadari kesalahannya, mengetahui sumber kesalahan dan memperbaikinya, memeriksa kembali jawaban dan menyimpulkan dengan benar. Subjek dengan KAM sedang mampu memahami pertanyaan dengan cepat, menjawab soal dengan mengaitkan materi sebelumnya dan melengkapi dengan gambar secara tepat hanya untuk no. 1 dan 3 saja, mampu menjelaskan langkah-langkah tetapi menyadari kesalahannya, untuk nomor 2 hanya mengetahui sumber kesalahan dan tidak memperbaikinya karena bingung gambarnya, memeriksa kembali jawaban dan menyimpulkan dengan benar hanya untuk pertanyaan no.1 dan 3 saja. Sedangkan subjek dengan KAM rendah, untuk ketiga soal tidak memahami pertanyaan dari soal, menjawab soal dan melengkapi dengan gambar tetapi gambar kurang tepat, bingung menjelaskan langkah-langkah dan tidak menyadari kesalahannya, tidak mengetahui sumber kesalahan dan salah konsep, tidak memeriksa kembali jawaban dan kesimpulan yang dibuat kurang tepat.</w:t>
      </w:r>
      <w:r w:rsidRPr="00AB7AE9">
        <w:rPr>
          <w:rFonts w:ascii="Times New Roman" w:hAnsi="Times New Roman" w:cs="Times New Roman"/>
          <w:sz w:val="24"/>
          <w:szCs w:val="24"/>
        </w:rPr>
        <w:t xml:space="preserve"> </w:t>
      </w:r>
    </w:p>
    <w:p w:rsidR="00175148" w:rsidRDefault="00175148" w:rsidP="00175148">
      <w:pPr>
        <w:autoSpaceDE w:val="0"/>
        <w:autoSpaceDN w:val="0"/>
        <w:adjustRightInd w:val="0"/>
        <w:spacing w:after="0" w:line="276" w:lineRule="auto"/>
        <w:ind w:firstLine="567"/>
        <w:jc w:val="both"/>
        <w:rPr>
          <w:rFonts w:ascii="Times New Roman" w:hAnsi="Times New Roman"/>
          <w:bCs/>
          <w:sz w:val="24"/>
          <w:szCs w:val="24"/>
          <w:lang w:val="en-US"/>
        </w:rPr>
      </w:pPr>
    </w:p>
    <w:p w:rsidR="00175148" w:rsidRDefault="00E101EB" w:rsidP="00175148">
      <w:pPr>
        <w:autoSpaceDE w:val="0"/>
        <w:autoSpaceDN w:val="0"/>
        <w:adjustRightInd w:val="0"/>
        <w:spacing w:after="0" w:line="276" w:lineRule="auto"/>
        <w:jc w:val="both"/>
        <w:rPr>
          <w:rFonts w:ascii="Times New Roman" w:hAnsi="Times New Roman"/>
          <w:bCs/>
          <w:sz w:val="24"/>
          <w:szCs w:val="24"/>
          <w:lang w:val="en-US"/>
        </w:rPr>
      </w:pPr>
      <w:r>
        <w:rPr>
          <w:rFonts w:ascii="Times New Roman" w:hAnsi="Times New Roman" w:cs="Times New Roman"/>
          <w:b/>
          <w:bCs/>
          <w:sz w:val="24"/>
          <w:szCs w:val="24"/>
          <w:lang w:val="en-US"/>
        </w:rPr>
        <w:t>SIMPULAN</w:t>
      </w:r>
    </w:p>
    <w:p w:rsidR="00175148" w:rsidRPr="00AB7AE9" w:rsidRDefault="00AB7AE9" w:rsidP="00175148">
      <w:pPr>
        <w:autoSpaceDE w:val="0"/>
        <w:autoSpaceDN w:val="0"/>
        <w:adjustRightInd w:val="0"/>
        <w:spacing w:after="0" w:line="276" w:lineRule="auto"/>
        <w:ind w:firstLine="567"/>
        <w:jc w:val="both"/>
        <w:rPr>
          <w:rFonts w:ascii="Times New Roman" w:hAnsi="Times New Roman" w:cs="Times New Roman"/>
          <w:sz w:val="24"/>
          <w:szCs w:val="24"/>
          <w:lang w:val="en-US"/>
        </w:rPr>
      </w:pPr>
      <w:r w:rsidRPr="00AB7AE9">
        <w:rPr>
          <w:rFonts w:ascii="Times New Roman" w:hAnsi="Times New Roman" w:cs="Times New Roman"/>
          <w:sz w:val="24"/>
          <w:szCs w:val="24"/>
          <w:lang w:val="et-EE"/>
        </w:rPr>
        <w:t xml:space="preserve">Berdasarkan hasil penelitian dan pembahasan dapat disimpulkan bahwa kemampuan berpikir reflektif mahasiswa berkemampuan </w:t>
      </w:r>
      <w:r w:rsidRPr="00AB7AE9">
        <w:rPr>
          <w:rFonts w:ascii="Times New Roman" w:hAnsi="Times New Roman" w:cs="Times New Roman"/>
          <w:sz w:val="24"/>
          <w:szCs w:val="24"/>
        </w:rPr>
        <w:t xml:space="preserve">awal </w:t>
      </w:r>
      <w:r w:rsidRPr="00AB7AE9">
        <w:rPr>
          <w:rFonts w:ascii="Times New Roman" w:hAnsi="Times New Roman" w:cs="Times New Roman"/>
          <w:sz w:val="24"/>
          <w:szCs w:val="24"/>
          <w:lang w:val="et-EE"/>
        </w:rPr>
        <w:t>matemati</w:t>
      </w:r>
      <w:r w:rsidRPr="00AB7AE9">
        <w:rPr>
          <w:rFonts w:ascii="Times New Roman" w:hAnsi="Times New Roman" w:cs="Times New Roman"/>
          <w:sz w:val="24"/>
          <w:szCs w:val="24"/>
        </w:rPr>
        <w:t>ka</w:t>
      </w:r>
      <w:r w:rsidRPr="00AB7AE9">
        <w:rPr>
          <w:rFonts w:ascii="Times New Roman" w:hAnsi="Times New Roman" w:cs="Times New Roman"/>
          <w:sz w:val="24"/>
          <w:szCs w:val="24"/>
          <w:lang w:val="et-EE"/>
        </w:rPr>
        <w:t xml:space="preserve"> level tinggi, sedang dan rendah menurut kriteria adalah sebagai berikut, subjek dengan KAM tinggi untuk ketiga soal mampu memahami pertanyaan dengan cepat, menjawab soal dengan mengaitkan materi sebelumnya dan melengkapi dengan gambar secara tepat, mampu menjelaskan langkah-langkah dan menyadari kesalahannya, mengetahui sumber kesalahan dan memperbaikinya, memeriksa kembali jawaban dan menyimpulkan dengan benar. Subjek dengan KAM sedang mampu memahami pertanyaan dengan cepat, menjawab soal dengan mengaitkan materi sebelumnya dan melengkapi dengan gambar secara tepat hanya untuk no. 1 dan 3 saja. Sedangkan subjek dengan KAM rendah, untuk ketiga soal tidak memahami pertanyaan dari soal, menjawab soal dan melengkapi dengan gambar tetapi gambar kurang tepat, bingung menjelaskan langkah-langkah dan tidak menyadari kesalahannya, tidak mengetahui sumber kesalahan dan salah konsep, tidak memeriksa kembali jawaban dan kesimpulan yang dibuat kurang tepat.</w:t>
      </w:r>
    </w:p>
    <w:p w:rsidR="00E101EB" w:rsidRDefault="00E101EB" w:rsidP="00175148">
      <w:pPr>
        <w:autoSpaceDE w:val="0"/>
        <w:autoSpaceDN w:val="0"/>
        <w:adjustRightInd w:val="0"/>
        <w:spacing w:after="0" w:line="276" w:lineRule="auto"/>
        <w:ind w:firstLine="567"/>
        <w:jc w:val="both"/>
        <w:rPr>
          <w:rFonts w:ascii="Times New Roman" w:hAnsi="Times New Roman" w:cs="Times New Roman"/>
          <w:sz w:val="24"/>
          <w:szCs w:val="24"/>
          <w:lang w:val="en-US"/>
        </w:rPr>
      </w:pPr>
    </w:p>
    <w:p w:rsidR="00E101EB" w:rsidRDefault="00E101EB" w:rsidP="00175148">
      <w:pPr>
        <w:autoSpaceDE w:val="0"/>
        <w:autoSpaceDN w:val="0"/>
        <w:adjustRightInd w:val="0"/>
        <w:spacing w:after="0" w:line="276" w:lineRule="auto"/>
        <w:ind w:firstLine="567"/>
        <w:jc w:val="both"/>
        <w:rPr>
          <w:rFonts w:ascii="Times New Roman" w:hAnsi="Times New Roman" w:cs="Times New Roman"/>
          <w:sz w:val="24"/>
          <w:szCs w:val="24"/>
          <w:lang w:val="en-US"/>
        </w:rPr>
      </w:pPr>
    </w:p>
    <w:p w:rsidR="00175148" w:rsidRDefault="00175148" w:rsidP="00175148">
      <w:pPr>
        <w:autoSpaceDE w:val="0"/>
        <w:autoSpaceDN w:val="0"/>
        <w:adjustRightInd w:val="0"/>
        <w:spacing w:after="0" w:line="276" w:lineRule="auto"/>
        <w:jc w:val="both"/>
        <w:rPr>
          <w:rFonts w:ascii="Times New Roman" w:hAnsi="Times New Roman" w:cs="Times New Roman"/>
          <w:sz w:val="24"/>
          <w:szCs w:val="24"/>
          <w:lang w:val="en-US"/>
        </w:rPr>
      </w:pPr>
    </w:p>
    <w:p w:rsidR="00175148" w:rsidRDefault="00175148" w:rsidP="00175148">
      <w:pPr>
        <w:autoSpaceDE w:val="0"/>
        <w:autoSpaceDN w:val="0"/>
        <w:adjustRightInd w:val="0"/>
        <w:spacing w:after="0" w:line="276" w:lineRule="auto"/>
        <w:jc w:val="both"/>
        <w:rPr>
          <w:rFonts w:ascii="Times New Roman" w:hAnsi="Times New Roman" w:cs="Times New Roman"/>
          <w:sz w:val="24"/>
          <w:szCs w:val="24"/>
          <w:lang w:val="en-US"/>
        </w:rPr>
      </w:pPr>
    </w:p>
    <w:p w:rsidR="00175148" w:rsidRDefault="00175148" w:rsidP="00175148">
      <w:pPr>
        <w:autoSpaceDE w:val="0"/>
        <w:autoSpaceDN w:val="0"/>
        <w:adjustRightInd w:val="0"/>
        <w:spacing w:after="0" w:line="276" w:lineRule="auto"/>
        <w:jc w:val="both"/>
        <w:rPr>
          <w:rFonts w:ascii="Times New Roman" w:hAnsi="Times New Roman" w:cs="Times New Roman"/>
          <w:sz w:val="24"/>
          <w:szCs w:val="24"/>
          <w:lang w:val="en-US"/>
        </w:rPr>
        <w:sectPr w:rsidR="00175148" w:rsidSect="00175148">
          <w:headerReference w:type="first" r:id="rId14"/>
          <w:type w:val="continuous"/>
          <w:pgSz w:w="11906" w:h="16838" w:code="9"/>
          <w:pgMar w:top="1701" w:right="1418" w:bottom="1134" w:left="1418" w:header="709" w:footer="709" w:gutter="0"/>
          <w:cols w:num="2" w:space="567"/>
          <w:docGrid w:linePitch="360"/>
        </w:sectPr>
      </w:pPr>
    </w:p>
    <w:p w:rsidR="00175148" w:rsidRDefault="00175148" w:rsidP="00175148">
      <w:pPr>
        <w:autoSpaceDE w:val="0"/>
        <w:autoSpaceDN w:val="0"/>
        <w:adjustRightInd w:val="0"/>
        <w:spacing w:after="0" w:line="276" w:lineRule="auto"/>
        <w:jc w:val="both"/>
        <w:rPr>
          <w:rFonts w:ascii="Times New Roman" w:hAnsi="Times New Roman" w:cs="Times New Roman"/>
          <w:b/>
          <w:bCs/>
          <w:sz w:val="24"/>
          <w:szCs w:val="24"/>
          <w:lang w:val="en-US"/>
        </w:rPr>
      </w:pPr>
    </w:p>
    <w:p w:rsidR="00175148" w:rsidRDefault="00175148" w:rsidP="00175148">
      <w:pPr>
        <w:autoSpaceDE w:val="0"/>
        <w:autoSpaceDN w:val="0"/>
        <w:adjustRightInd w:val="0"/>
        <w:spacing w:after="0" w:line="276" w:lineRule="auto"/>
        <w:rPr>
          <w:rFonts w:ascii="Times New Roman" w:hAnsi="Times New Roman" w:cs="Times New Roman"/>
          <w:b/>
          <w:bCs/>
          <w:sz w:val="24"/>
          <w:szCs w:val="24"/>
          <w:lang w:val="en-US"/>
        </w:rPr>
        <w:sectPr w:rsidR="00175148" w:rsidSect="00175148">
          <w:type w:val="continuous"/>
          <w:pgSz w:w="11906" w:h="16838" w:code="9"/>
          <w:pgMar w:top="2835" w:right="1418" w:bottom="1134" w:left="1418" w:header="709" w:footer="709" w:gutter="0"/>
          <w:cols w:space="567"/>
          <w:titlePg/>
          <w:docGrid w:linePitch="360"/>
        </w:sectPr>
      </w:pPr>
    </w:p>
    <w:p w:rsidR="00E101EB" w:rsidRDefault="00E101EB" w:rsidP="00E101EB">
      <w:pPr>
        <w:autoSpaceDE w:val="0"/>
        <w:autoSpaceDN w:val="0"/>
        <w:adjustRightInd w:val="0"/>
        <w:spacing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rsidR="008432EF" w:rsidRDefault="008432EF" w:rsidP="00E101EB">
      <w:pPr>
        <w:autoSpaceDE w:val="0"/>
        <w:autoSpaceDN w:val="0"/>
        <w:adjustRightInd w:val="0"/>
        <w:spacing w:after="0" w:line="276" w:lineRule="auto"/>
        <w:jc w:val="both"/>
        <w:rPr>
          <w:rFonts w:ascii="Times New Roman" w:hAnsi="Times New Roman" w:cs="Times New Roman"/>
          <w:b/>
          <w:bCs/>
          <w:sz w:val="24"/>
          <w:szCs w:val="24"/>
        </w:rPr>
      </w:pPr>
    </w:p>
    <w:p w:rsidR="008432EF" w:rsidRPr="008432EF" w:rsidRDefault="00D440F0"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AB7AE9">
        <w:rPr>
          <w:rFonts w:ascii="Times New Roman" w:hAnsi="Times New Roman" w:cs="Times New Roman"/>
          <w:b/>
          <w:sz w:val="24"/>
          <w:szCs w:val="24"/>
        </w:rPr>
        <w:fldChar w:fldCharType="begin" w:fldLock="1"/>
      </w:r>
      <w:r w:rsidR="00AB7AE9" w:rsidRPr="00AB7AE9">
        <w:rPr>
          <w:rFonts w:ascii="Times New Roman" w:hAnsi="Times New Roman" w:cs="Times New Roman"/>
          <w:b/>
          <w:sz w:val="24"/>
          <w:szCs w:val="24"/>
        </w:rPr>
        <w:instrText xml:space="preserve">ADDIN Mendeley Bibliography CSL_BIBLIOGRAPHY </w:instrText>
      </w:r>
      <w:r w:rsidRPr="00AB7AE9">
        <w:rPr>
          <w:rFonts w:ascii="Times New Roman" w:hAnsi="Times New Roman" w:cs="Times New Roman"/>
          <w:b/>
          <w:sz w:val="24"/>
          <w:szCs w:val="24"/>
        </w:rPr>
        <w:fldChar w:fldCharType="separate"/>
      </w:r>
      <w:r w:rsidR="008432EF" w:rsidRPr="008432EF">
        <w:rPr>
          <w:rFonts w:ascii="Times New Roman" w:hAnsi="Times New Roman" w:cs="Times New Roman"/>
          <w:noProof/>
          <w:sz w:val="24"/>
          <w:szCs w:val="24"/>
        </w:rPr>
        <w:t xml:space="preserve">Agustan, S., Juniati, D., &amp; Siswono, T. Y. E. (2017). Reflective thinking in solving an algebra problem: A case study of field independent-prospective teacher. </w:t>
      </w:r>
      <w:r w:rsidR="008432EF" w:rsidRPr="008432EF">
        <w:rPr>
          <w:rFonts w:ascii="Times New Roman" w:hAnsi="Times New Roman" w:cs="Times New Roman"/>
          <w:i/>
          <w:iCs/>
          <w:noProof/>
          <w:sz w:val="24"/>
          <w:szCs w:val="24"/>
        </w:rPr>
        <w:t>Journal of Physics: Conference Series</w:t>
      </w:r>
      <w:r w:rsidR="008432EF" w:rsidRPr="008432EF">
        <w:rPr>
          <w:rFonts w:ascii="Times New Roman" w:hAnsi="Times New Roman" w:cs="Times New Roman"/>
          <w:noProof/>
          <w:sz w:val="24"/>
          <w:szCs w:val="24"/>
        </w:rPr>
        <w:t xml:space="preserve">, </w:t>
      </w:r>
      <w:r w:rsidR="008432EF" w:rsidRPr="008432EF">
        <w:rPr>
          <w:rFonts w:ascii="Times New Roman" w:hAnsi="Times New Roman" w:cs="Times New Roman"/>
          <w:i/>
          <w:iCs/>
          <w:noProof/>
          <w:sz w:val="24"/>
          <w:szCs w:val="24"/>
        </w:rPr>
        <w:t>893</w:t>
      </w:r>
      <w:r w:rsidR="008432EF" w:rsidRPr="008432EF">
        <w:rPr>
          <w:rFonts w:ascii="Times New Roman" w:hAnsi="Times New Roman" w:cs="Times New Roman"/>
          <w:noProof/>
          <w:sz w:val="24"/>
          <w:szCs w:val="24"/>
        </w:rPr>
        <w:t>(1). https://doi.org/10.1088/1742-6596/893/1/012002</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Aizikovitsh-udi, E., &amp; Cheng, D. (2015). </w:t>
      </w:r>
      <w:r w:rsidRPr="008432EF">
        <w:rPr>
          <w:rFonts w:ascii="Times New Roman" w:hAnsi="Times New Roman" w:cs="Times New Roman"/>
          <w:i/>
          <w:iCs/>
          <w:noProof/>
          <w:sz w:val="24"/>
          <w:szCs w:val="24"/>
        </w:rPr>
        <w:t xml:space="preserve">Developing Critical Thinking Skills from </w:t>
      </w:r>
      <w:bookmarkStart w:id="0" w:name="_GoBack"/>
      <w:bookmarkEnd w:id="0"/>
      <w:r w:rsidRPr="008432EF">
        <w:rPr>
          <w:rFonts w:ascii="Times New Roman" w:hAnsi="Times New Roman" w:cs="Times New Roman"/>
          <w:i/>
          <w:iCs/>
          <w:noProof/>
          <w:sz w:val="24"/>
          <w:szCs w:val="24"/>
        </w:rPr>
        <w:t>Dispositions to Abilities : Mathematics Education from Early Childhood to High</w:t>
      </w:r>
      <w:r w:rsidRPr="008432EF">
        <w:rPr>
          <w:rFonts w:ascii="Times New Roman" w:hAnsi="Times New Roman" w:cs="Times New Roman"/>
          <w:noProof/>
          <w:sz w:val="24"/>
          <w:szCs w:val="24"/>
        </w:rPr>
        <w:t>. (March), 455–462.</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Deringöl, Y. (2019). the Relationship Between Reflective Thinking Skills and Academic Achievement in Mathematics in Fourth-Grade Primary School Students. </w:t>
      </w:r>
      <w:r w:rsidRPr="008432EF">
        <w:rPr>
          <w:rFonts w:ascii="Times New Roman" w:hAnsi="Times New Roman" w:cs="Times New Roman"/>
          <w:i/>
          <w:iCs/>
          <w:noProof/>
          <w:sz w:val="24"/>
          <w:szCs w:val="24"/>
        </w:rPr>
        <w:t>International Online Journal of Education and Teaching (IOJET)</w:t>
      </w:r>
      <w:r w:rsidRPr="008432EF">
        <w:rPr>
          <w:rFonts w:ascii="Times New Roman" w:hAnsi="Times New Roman" w:cs="Times New Roman"/>
          <w:noProof/>
          <w:sz w:val="24"/>
          <w:szCs w:val="24"/>
        </w:rPr>
        <w:t xml:space="preserve">, </w:t>
      </w:r>
      <w:r w:rsidRPr="008432EF">
        <w:rPr>
          <w:rFonts w:ascii="Times New Roman" w:hAnsi="Times New Roman" w:cs="Times New Roman"/>
          <w:i/>
          <w:iCs/>
          <w:noProof/>
          <w:sz w:val="24"/>
          <w:szCs w:val="24"/>
        </w:rPr>
        <w:t>2019</w:t>
      </w:r>
      <w:r w:rsidRPr="008432EF">
        <w:rPr>
          <w:rFonts w:ascii="Times New Roman" w:hAnsi="Times New Roman" w:cs="Times New Roman"/>
          <w:noProof/>
          <w:sz w:val="24"/>
          <w:szCs w:val="24"/>
        </w:rPr>
        <w:t>(3), 619–628.</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Dewey, J. (1998). </w:t>
      </w:r>
      <w:r w:rsidRPr="008432EF">
        <w:rPr>
          <w:rFonts w:ascii="Times New Roman" w:hAnsi="Times New Roman" w:cs="Times New Roman"/>
          <w:i/>
          <w:iCs/>
          <w:noProof/>
          <w:sz w:val="24"/>
          <w:szCs w:val="24"/>
        </w:rPr>
        <w:t>How we think: A restatement of the Relation of Reflective Thinking to the Educative Process. Boston: Houghton Mifflin.</w:t>
      </w:r>
      <w:r w:rsidRPr="008432EF">
        <w:rPr>
          <w:rFonts w:ascii="Times New Roman" w:hAnsi="Times New Roman" w:cs="Times New Roman"/>
          <w:noProof/>
          <w:sz w:val="24"/>
          <w:szCs w:val="24"/>
        </w:rPr>
        <w:t xml:space="preserve"> Boston: Houghton Mifflin.</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Gurol A. (2011). </w:t>
      </w:r>
      <w:r w:rsidRPr="008432EF">
        <w:rPr>
          <w:rFonts w:ascii="Times New Roman" w:hAnsi="Times New Roman" w:cs="Times New Roman"/>
          <w:i/>
          <w:iCs/>
          <w:noProof/>
          <w:sz w:val="24"/>
          <w:szCs w:val="24"/>
        </w:rPr>
        <w:t>Determining the Reflective Thinking Skills of Pre-Service Teachers in Learning and Teaching Process Energy Education Science and Technology Part B: Social and Educational Studies</w:t>
      </w:r>
      <w:r w:rsidRPr="008432EF">
        <w:rPr>
          <w:rFonts w:ascii="Times New Roman" w:hAnsi="Times New Roman" w:cs="Times New Roman"/>
          <w:noProof/>
          <w:sz w:val="24"/>
          <w:szCs w:val="24"/>
        </w:rPr>
        <w:t>. (3), 387–402.</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Manurung, S. Y. (2020). Menjadi Guru yang Reflektif Melalui Proses Berpikir Reflektif dalam Pembelajaran Matematika. </w:t>
      </w:r>
      <w:r w:rsidRPr="008432EF">
        <w:rPr>
          <w:rFonts w:ascii="Times New Roman" w:hAnsi="Times New Roman" w:cs="Times New Roman"/>
          <w:i/>
          <w:iCs/>
          <w:noProof/>
          <w:sz w:val="24"/>
          <w:szCs w:val="24"/>
        </w:rPr>
        <w:t>POLYGLOT</w:t>
      </w:r>
      <w:r w:rsidRPr="008432EF">
        <w:rPr>
          <w:rFonts w:ascii="Times New Roman" w:hAnsi="Times New Roman" w:cs="Times New Roman"/>
          <w:noProof/>
          <w:sz w:val="24"/>
          <w:szCs w:val="24"/>
        </w:rPr>
        <w:t xml:space="preserve">, </w:t>
      </w:r>
      <w:r w:rsidRPr="008432EF">
        <w:rPr>
          <w:rFonts w:ascii="Times New Roman" w:hAnsi="Times New Roman" w:cs="Times New Roman"/>
          <w:i/>
          <w:iCs/>
          <w:noProof/>
          <w:sz w:val="24"/>
          <w:szCs w:val="24"/>
        </w:rPr>
        <w:t>16</w:t>
      </w:r>
      <w:r w:rsidRPr="008432EF">
        <w:rPr>
          <w:rFonts w:ascii="Times New Roman" w:hAnsi="Times New Roman" w:cs="Times New Roman"/>
          <w:noProof/>
          <w:sz w:val="24"/>
          <w:szCs w:val="24"/>
        </w:rPr>
        <w:t>(1), 58–83.</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Salido, A., &amp; Dasari, D. (2019). The analysis of students ’ reflective thinking ability viewed by students ’ mathematical ability at senior high school The analysis of students ’ reflective thinking ability viewed by students ’ mathematical ability at senior high school. </w:t>
      </w:r>
      <w:r w:rsidRPr="008432EF">
        <w:rPr>
          <w:rFonts w:ascii="Times New Roman" w:hAnsi="Times New Roman" w:cs="Times New Roman"/>
          <w:i/>
          <w:iCs/>
          <w:noProof/>
          <w:sz w:val="24"/>
          <w:szCs w:val="24"/>
        </w:rPr>
        <w:t>Journal of Physics: Conference Series</w:t>
      </w:r>
      <w:r w:rsidRPr="008432EF">
        <w:rPr>
          <w:rFonts w:ascii="Times New Roman" w:hAnsi="Times New Roman" w:cs="Times New Roman"/>
          <w:noProof/>
          <w:sz w:val="24"/>
          <w:szCs w:val="24"/>
        </w:rPr>
        <w:t xml:space="preserve">, </w:t>
      </w:r>
      <w:r w:rsidRPr="008432EF">
        <w:rPr>
          <w:rFonts w:ascii="Times New Roman" w:hAnsi="Times New Roman" w:cs="Times New Roman"/>
          <w:i/>
          <w:iCs/>
          <w:noProof/>
          <w:sz w:val="24"/>
          <w:szCs w:val="24"/>
        </w:rPr>
        <w:t>1157</w:t>
      </w:r>
      <w:r w:rsidRPr="008432EF">
        <w:rPr>
          <w:rFonts w:ascii="Times New Roman" w:hAnsi="Times New Roman" w:cs="Times New Roman"/>
          <w:noProof/>
          <w:sz w:val="24"/>
          <w:szCs w:val="24"/>
        </w:rPr>
        <w:t>(022121). https://doi.org/10.1088/1742-6596/1157/2/022121</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Suharna, H. (2012). Berpikir Reflektif ( Reflective Thinking ) Siswa SD Berkemampuan Matematika Tinggi Dalam Masalah Pecahan. </w:t>
      </w:r>
      <w:r w:rsidRPr="008432EF">
        <w:rPr>
          <w:rFonts w:ascii="Times New Roman" w:hAnsi="Times New Roman" w:cs="Times New Roman"/>
          <w:i/>
          <w:iCs/>
          <w:noProof/>
          <w:sz w:val="24"/>
          <w:szCs w:val="24"/>
        </w:rPr>
        <w:t>Seminar Nasional Matematika Dan Pendidikan Matematika</w:t>
      </w:r>
      <w:r w:rsidRPr="008432EF">
        <w:rPr>
          <w:rFonts w:ascii="Times New Roman" w:hAnsi="Times New Roman" w:cs="Times New Roman"/>
          <w:noProof/>
          <w:sz w:val="24"/>
          <w:szCs w:val="24"/>
        </w:rPr>
        <w:t>, (November), 978–979. Yogyakarta.</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szCs w:val="24"/>
        </w:rPr>
      </w:pPr>
      <w:r w:rsidRPr="008432EF">
        <w:rPr>
          <w:rFonts w:ascii="Times New Roman" w:hAnsi="Times New Roman" w:cs="Times New Roman"/>
          <w:noProof/>
          <w:sz w:val="24"/>
          <w:szCs w:val="24"/>
        </w:rPr>
        <w:t xml:space="preserve">Sumarmo Utari. (2017). </w:t>
      </w:r>
      <w:r w:rsidRPr="008432EF">
        <w:rPr>
          <w:rFonts w:ascii="Times New Roman" w:hAnsi="Times New Roman" w:cs="Times New Roman"/>
          <w:i/>
          <w:iCs/>
          <w:noProof/>
          <w:sz w:val="24"/>
          <w:szCs w:val="24"/>
        </w:rPr>
        <w:t>Hard Skills dan Soft Skills Matematika Siswa</w:t>
      </w:r>
      <w:r w:rsidRPr="008432EF">
        <w:rPr>
          <w:rFonts w:ascii="Times New Roman" w:hAnsi="Times New Roman" w:cs="Times New Roman"/>
          <w:noProof/>
          <w:sz w:val="24"/>
          <w:szCs w:val="24"/>
        </w:rPr>
        <w:t>. Bandung: Raflika Aditama.</w:t>
      </w:r>
    </w:p>
    <w:p w:rsidR="008432EF" w:rsidRPr="008432EF" w:rsidRDefault="008432EF" w:rsidP="008432EF">
      <w:pPr>
        <w:widowControl w:val="0"/>
        <w:autoSpaceDE w:val="0"/>
        <w:autoSpaceDN w:val="0"/>
        <w:adjustRightInd w:val="0"/>
        <w:spacing w:line="240" w:lineRule="atLeast"/>
        <w:ind w:left="480" w:hanging="480"/>
        <w:rPr>
          <w:rFonts w:ascii="Times New Roman" w:hAnsi="Times New Roman" w:cs="Times New Roman"/>
          <w:noProof/>
          <w:sz w:val="24"/>
        </w:rPr>
      </w:pPr>
      <w:r w:rsidRPr="008432EF">
        <w:rPr>
          <w:rFonts w:ascii="Times New Roman" w:hAnsi="Times New Roman" w:cs="Times New Roman"/>
          <w:noProof/>
          <w:sz w:val="24"/>
          <w:szCs w:val="24"/>
        </w:rPr>
        <w:t xml:space="preserve">Yenni, &amp; Sukmawati, Ri. (2019). Analisis kemampuan berpikir reflektif matematis berdasarkan minat belajar pada mata kuliah struktur aljabar. </w:t>
      </w:r>
      <w:r w:rsidRPr="008432EF">
        <w:rPr>
          <w:rFonts w:ascii="Times New Roman" w:hAnsi="Times New Roman" w:cs="Times New Roman"/>
          <w:i/>
          <w:iCs/>
          <w:noProof/>
          <w:sz w:val="24"/>
          <w:szCs w:val="24"/>
        </w:rPr>
        <w:t>Teorema</w:t>
      </w:r>
      <w:r w:rsidRPr="008432EF">
        <w:rPr>
          <w:rFonts w:ascii="Times New Roman" w:hAnsi="Times New Roman" w:cs="Times New Roman"/>
          <w:noProof/>
          <w:sz w:val="24"/>
          <w:szCs w:val="24"/>
        </w:rPr>
        <w:t xml:space="preserve">, </w:t>
      </w:r>
      <w:r w:rsidRPr="008432EF">
        <w:rPr>
          <w:rFonts w:ascii="Times New Roman" w:hAnsi="Times New Roman" w:cs="Times New Roman"/>
          <w:i/>
          <w:iCs/>
          <w:noProof/>
          <w:sz w:val="24"/>
          <w:szCs w:val="24"/>
        </w:rPr>
        <w:t>4</w:t>
      </w:r>
      <w:r w:rsidRPr="008432EF">
        <w:rPr>
          <w:rFonts w:ascii="Times New Roman" w:hAnsi="Times New Roman" w:cs="Times New Roman"/>
          <w:noProof/>
          <w:sz w:val="24"/>
          <w:szCs w:val="24"/>
        </w:rPr>
        <w:t>(September), 75–82.</w:t>
      </w:r>
    </w:p>
    <w:p w:rsidR="00AB7AE9" w:rsidRPr="00AB7AE9" w:rsidRDefault="00D440F0" w:rsidP="00AB7AE9">
      <w:pPr>
        <w:jc w:val="both"/>
        <w:rPr>
          <w:rFonts w:ascii="Times New Roman" w:hAnsi="Times New Roman" w:cs="Times New Roman"/>
          <w:b/>
          <w:sz w:val="24"/>
          <w:szCs w:val="24"/>
        </w:rPr>
      </w:pPr>
      <w:r w:rsidRPr="00AB7AE9">
        <w:rPr>
          <w:rFonts w:ascii="Times New Roman" w:hAnsi="Times New Roman" w:cs="Times New Roman"/>
          <w:b/>
          <w:sz w:val="24"/>
          <w:szCs w:val="24"/>
        </w:rPr>
        <w:fldChar w:fldCharType="end"/>
      </w:r>
    </w:p>
    <w:p w:rsidR="00AB7AE9" w:rsidRPr="00AB7AE9" w:rsidRDefault="00AB7AE9" w:rsidP="00AB7AE9">
      <w:pPr>
        <w:autoSpaceDE w:val="0"/>
        <w:autoSpaceDN w:val="0"/>
        <w:adjustRightInd w:val="0"/>
        <w:spacing w:after="0" w:line="276" w:lineRule="auto"/>
        <w:jc w:val="both"/>
        <w:rPr>
          <w:rFonts w:ascii="Times New Roman" w:hAnsi="Times New Roman" w:cs="Times New Roman"/>
          <w:sz w:val="24"/>
          <w:szCs w:val="24"/>
        </w:rPr>
      </w:pPr>
    </w:p>
    <w:sectPr w:rsidR="00AB7AE9" w:rsidRPr="00AB7AE9" w:rsidSect="00175148">
      <w:headerReference w:type="first" r:id="rId15"/>
      <w:type w:val="continuous"/>
      <w:pgSz w:w="11906" w:h="16838" w:code="9"/>
      <w:pgMar w:top="1701" w:right="1418" w:bottom="1134"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01" w:rsidRDefault="001F6D01" w:rsidP="00281577">
      <w:pPr>
        <w:spacing w:after="0" w:line="240" w:lineRule="auto"/>
      </w:pPr>
      <w:r>
        <w:separator/>
      </w:r>
    </w:p>
  </w:endnote>
  <w:endnote w:type="continuationSeparator" w:id="0">
    <w:p w:rsidR="001F6D01" w:rsidRDefault="001F6D01" w:rsidP="0028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671939"/>
      <w:docPartObj>
        <w:docPartGallery w:val="Page Numbers (Bottom of Page)"/>
        <w:docPartUnique/>
      </w:docPartObj>
    </w:sdtPr>
    <w:sdtEndPr/>
    <w:sdtContent>
      <w:p w:rsidR="00281577" w:rsidRDefault="00794919">
        <w:pPr>
          <w:pStyle w:val="Footer"/>
        </w:pP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4117"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" adj="21600" fillcolor="#bfbfbf [2412]" stroked="f">
              <v:textbox>
                <w:txbxContent>
                  <w:p w:rsidR="00281577" w:rsidRPr="00281577" w:rsidRDefault="00D440F0">
                    <w:pPr>
                      <w:jc w:val="center"/>
                      <w:rPr>
                        <w:rFonts w:ascii="Times New Roman" w:hAnsi="Times New Roman" w:cs="Times New Roman"/>
                        <w:b/>
                        <w:color w:val="000000" w:themeColor="text1"/>
                        <w:szCs w:val="72"/>
                      </w:rPr>
                    </w:pPr>
                    <w:r w:rsidRPr="00281577">
                      <w:rPr>
                        <w:rFonts w:ascii="Times New Roman" w:eastAsiaTheme="minorEastAsia" w:hAnsi="Times New Roman" w:cs="Times New Roman"/>
                        <w:b/>
                        <w:color w:val="000000" w:themeColor="text1"/>
                      </w:rPr>
                      <w:fldChar w:fldCharType="begin"/>
                    </w:r>
                    <w:r w:rsidR="00281577" w:rsidRPr="00281577">
                      <w:rPr>
                        <w:rFonts w:ascii="Times New Roman" w:hAnsi="Times New Roman" w:cs="Times New Roman"/>
                        <w:b/>
                        <w:color w:val="000000" w:themeColor="text1"/>
                      </w:rPr>
                      <w:instrText xml:space="preserve"> PAGE    \* MERGEFORMAT </w:instrText>
                    </w:r>
                    <w:r w:rsidRPr="00281577">
                      <w:rPr>
                        <w:rFonts w:ascii="Times New Roman" w:eastAsiaTheme="minorEastAsia" w:hAnsi="Times New Roman" w:cs="Times New Roman"/>
                        <w:b/>
                        <w:color w:val="000000" w:themeColor="text1"/>
                      </w:rPr>
                      <w:fldChar w:fldCharType="separate"/>
                    </w:r>
                    <w:r w:rsidR="00794919" w:rsidRPr="00794919">
                      <w:rPr>
                        <w:rFonts w:ascii="Times New Roman" w:eastAsiaTheme="majorEastAsia" w:hAnsi="Times New Roman" w:cs="Times New Roman"/>
                        <w:b/>
                        <w:noProof/>
                        <w:color w:val="000000" w:themeColor="text1"/>
                        <w:sz w:val="72"/>
                        <w:szCs w:val="72"/>
                      </w:rPr>
                      <w:t>10</w:t>
                    </w:r>
                    <w:r w:rsidRPr="00281577">
                      <w:rPr>
                        <w:rFonts w:ascii="Times New Roman" w:eastAsiaTheme="majorEastAsia" w:hAnsi="Times New Roman" w:cs="Times New Roman"/>
                        <w:b/>
                        <w:noProof/>
                        <w:color w:val="000000" w:themeColor="text1"/>
                        <w:sz w:val="72"/>
                        <w:szCs w:val="72"/>
                      </w:rPr>
                      <w:fldChar w:fldCharType="end"/>
                    </w:r>
                  </w:p>
                </w:txbxContent>
              </v:textbox>
              <w10:wrap anchorx="page" anchory="page"/>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26384"/>
      <w:docPartObj>
        <w:docPartGallery w:val="Page Numbers (Bottom of Page)"/>
        <w:docPartUnique/>
      </w:docPartObj>
    </w:sdtPr>
    <w:sdtEndPr/>
    <w:sdtContent>
      <w:p w:rsidR="00281577" w:rsidRDefault="00794919">
        <w:pPr>
          <w:pStyle w:val="Footer"/>
        </w:pP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4116" type="#_x0000_t5" style="position:absolute;margin-left:487.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" adj="21600" fillcolor="#bfbfbf [2412]" stroked="f">
              <v:textbox>
                <w:txbxContent>
                  <w:p w:rsidR="00281577" w:rsidRPr="00281577" w:rsidRDefault="00D440F0">
                    <w:pPr>
                      <w:jc w:val="center"/>
                      <w:rPr>
                        <w:rFonts w:ascii="Times New Roman" w:hAnsi="Times New Roman" w:cs="Times New Roman"/>
                        <w:b/>
                        <w:szCs w:val="72"/>
                      </w:rPr>
                    </w:pPr>
                    <w:r w:rsidRPr="00281577">
                      <w:rPr>
                        <w:rFonts w:ascii="Times New Roman" w:eastAsiaTheme="minorEastAsia" w:hAnsi="Times New Roman" w:cs="Times New Roman"/>
                        <w:b/>
                        <w:color w:val="000000" w:themeColor="text1"/>
                      </w:rPr>
                      <w:fldChar w:fldCharType="begin"/>
                    </w:r>
                    <w:r w:rsidR="00281577" w:rsidRPr="00281577">
                      <w:rPr>
                        <w:rFonts w:ascii="Times New Roman" w:hAnsi="Times New Roman" w:cs="Times New Roman"/>
                        <w:b/>
                        <w:color w:val="000000" w:themeColor="text1"/>
                      </w:rPr>
                      <w:instrText xml:space="preserve"> PAGE    \* MERGEFORMAT </w:instrText>
                    </w:r>
                    <w:r w:rsidRPr="00281577">
                      <w:rPr>
                        <w:rFonts w:ascii="Times New Roman" w:eastAsiaTheme="minorEastAsia" w:hAnsi="Times New Roman" w:cs="Times New Roman"/>
                        <w:b/>
                        <w:color w:val="000000" w:themeColor="text1"/>
                      </w:rPr>
                      <w:fldChar w:fldCharType="separate"/>
                    </w:r>
                    <w:r w:rsidR="00794919" w:rsidRPr="00794919">
                      <w:rPr>
                        <w:rFonts w:ascii="Times New Roman" w:eastAsiaTheme="majorEastAsia" w:hAnsi="Times New Roman" w:cs="Times New Roman"/>
                        <w:b/>
                        <w:noProof/>
                        <w:color w:val="000000" w:themeColor="text1"/>
                        <w:sz w:val="72"/>
                        <w:szCs w:val="72"/>
                      </w:rPr>
                      <w:t>9</w:t>
                    </w:r>
                    <w:r w:rsidRPr="00281577">
                      <w:rPr>
                        <w:rFonts w:ascii="Times New Roman" w:eastAsiaTheme="majorEastAsia" w:hAnsi="Times New Roman" w:cs="Times New Roman"/>
                        <w:b/>
                        <w:noProof/>
                        <w:color w:val="000000" w:themeColor="text1"/>
                        <w:sz w:val="72"/>
                        <w:szCs w:val="72"/>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08951"/>
      <w:docPartObj>
        <w:docPartGallery w:val="Page Numbers (Bottom of Page)"/>
        <w:docPartUnique/>
      </w:docPartObj>
    </w:sdtPr>
    <w:sdtEndPr/>
    <w:sdtContent>
      <w:p w:rsidR="00F00477" w:rsidRDefault="00794919">
        <w:pPr>
          <w:pStyle w:val="Footer"/>
        </w:pP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4109" type="#_x0000_t5" style="position:absolute;margin-left:487.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" adj="21600" fillcolor="#bfbfbf [2412]" stroked="f">
              <v:textbox>
                <w:txbxContent>
                  <w:p w:rsidR="00F00477" w:rsidRPr="00F00477" w:rsidRDefault="00D440F0">
                    <w:pPr>
                      <w:jc w:val="center"/>
                      <w:rPr>
                        <w:rFonts w:ascii="Times New Roman" w:hAnsi="Times New Roman" w:cs="Times New Roman"/>
                        <w:b/>
                        <w:color w:val="000000" w:themeColor="text1"/>
                        <w:szCs w:val="72"/>
                      </w:rPr>
                    </w:pPr>
                    <w:r w:rsidRPr="00F00477">
                      <w:rPr>
                        <w:rFonts w:ascii="Times New Roman" w:eastAsiaTheme="minorEastAsia" w:hAnsi="Times New Roman" w:cs="Times New Roman"/>
                        <w:b/>
                        <w:color w:val="000000" w:themeColor="text1"/>
                      </w:rPr>
                      <w:fldChar w:fldCharType="begin"/>
                    </w:r>
                    <w:r w:rsidR="00F00477" w:rsidRPr="00F00477">
                      <w:rPr>
                        <w:rFonts w:ascii="Times New Roman" w:hAnsi="Times New Roman" w:cs="Times New Roman"/>
                        <w:b/>
                        <w:color w:val="000000" w:themeColor="text1"/>
                      </w:rPr>
                      <w:instrText xml:space="preserve"> PAGE    \* MERGEFORMAT </w:instrText>
                    </w:r>
                    <w:r w:rsidRPr="00F00477">
                      <w:rPr>
                        <w:rFonts w:ascii="Times New Roman" w:eastAsiaTheme="minorEastAsia" w:hAnsi="Times New Roman" w:cs="Times New Roman"/>
                        <w:b/>
                        <w:color w:val="000000" w:themeColor="text1"/>
                      </w:rPr>
                      <w:fldChar w:fldCharType="separate"/>
                    </w:r>
                    <w:r w:rsidR="00251177" w:rsidRPr="00251177">
                      <w:rPr>
                        <w:rFonts w:ascii="Times New Roman" w:eastAsiaTheme="majorEastAsia" w:hAnsi="Times New Roman" w:cs="Times New Roman"/>
                        <w:b/>
                        <w:noProof/>
                        <w:color w:val="000000" w:themeColor="text1"/>
                        <w:sz w:val="72"/>
                        <w:szCs w:val="72"/>
                      </w:rPr>
                      <w:t>1</w:t>
                    </w:r>
                    <w:r w:rsidRPr="00F00477">
                      <w:rPr>
                        <w:rFonts w:ascii="Times New Roman" w:eastAsiaTheme="majorEastAsia" w:hAnsi="Times New Roman" w:cs="Times New Roman"/>
                        <w:b/>
                        <w:noProof/>
                        <w:color w:val="000000" w:themeColor="text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01" w:rsidRDefault="001F6D01" w:rsidP="00281577">
      <w:pPr>
        <w:spacing w:after="0" w:line="240" w:lineRule="auto"/>
      </w:pPr>
      <w:r>
        <w:separator/>
      </w:r>
    </w:p>
  </w:footnote>
  <w:footnote w:type="continuationSeparator" w:id="0">
    <w:p w:rsidR="001F6D01" w:rsidRDefault="001F6D01" w:rsidP="00281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77" w:rsidRPr="00906E0D" w:rsidRDefault="00F00477">
    <w:pPr>
      <w:pStyle w:val="Header"/>
      <w:rPr>
        <w:rFonts w:ascii="Andalus" w:hAnsi="Andalus" w:cs="Andalus"/>
        <w:sz w:val="20"/>
        <w:szCs w:val="20"/>
      </w:rPr>
    </w:pPr>
    <w:proofErr w:type="gramStart"/>
    <w:r w:rsidRPr="00906E0D">
      <w:rPr>
        <w:rFonts w:ascii="Andalus" w:hAnsi="Andalus" w:cs="Andalus"/>
        <w:b/>
        <w:sz w:val="20"/>
        <w:szCs w:val="20"/>
        <w:lang w:val="en-US"/>
      </w:rPr>
      <w:t>FIBONACCI</w:t>
    </w:r>
    <w:r w:rsidRPr="00906E0D">
      <w:rPr>
        <w:rFonts w:ascii="Andalus" w:hAnsi="Andalus" w:cs="Andalus"/>
        <w:sz w:val="20"/>
        <w:szCs w:val="20"/>
        <w:lang w:val="en-US"/>
      </w:rPr>
      <w:t xml:space="preserve"> :</w:t>
    </w:r>
    <w:proofErr w:type="gramEnd"/>
    <w:r w:rsidRPr="00906E0D">
      <w:rPr>
        <w:rFonts w:ascii="Andalus" w:hAnsi="Andalus" w:cs="Andalus"/>
        <w:sz w:val="20"/>
        <w:szCs w:val="20"/>
        <w:lang w:val="en-US"/>
      </w:rPr>
      <w:t xml:space="preserve"> </w:t>
    </w:r>
    <w:r w:rsidRPr="00906E0D">
      <w:rPr>
        <w:rFonts w:ascii="Andalus" w:hAnsi="Andalus" w:cs="Andalus"/>
        <w:sz w:val="20"/>
        <w:szCs w:val="20"/>
      </w:rPr>
      <w:t xml:space="preserve">Jurnal Pendidikan Matematika </w:t>
    </w:r>
    <w:proofErr w:type="spellStart"/>
    <w:r w:rsidRPr="00906E0D">
      <w:rPr>
        <w:rFonts w:ascii="Andalus" w:hAnsi="Andalus" w:cs="Andalus"/>
        <w:sz w:val="20"/>
        <w:szCs w:val="20"/>
        <w:lang w:val="en-US"/>
      </w:rPr>
      <w:t>dan</w:t>
    </w:r>
    <w:proofErr w:type="spellEnd"/>
    <w:r w:rsidRPr="00906E0D">
      <w:rPr>
        <w:rFonts w:ascii="Andalus" w:hAnsi="Andalus" w:cs="Andalus"/>
        <w:sz w:val="20"/>
        <w:szCs w:val="20"/>
      </w:rPr>
      <w:t xml:space="preserve"> Matematika</w:t>
    </w:r>
  </w:p>
  <w:p w:rsidR="00F00477" w:rsidRPr="00906E0D" w:rsidRDefault="00794919">
    <w:pPr>
      <w:pStyle w:val="Header"/>
      <w:rPr>
        <w:sz w:val="20"/>
        <w:szCs w:val="20"/>
        <w:lang w:val="en-US"/>
      </w:rPr>
    </w:pPr>
    <w:r>
      <w:rPr>
        <w:rFonts w:ascii="Andalus" w:hAnsi="Andalus" w:cs="Andalus"/>
        <w:noProof/>
        <w:sz w:val="20"/>
        <w:szCs w:val="20"/>
        <w:lang w:val="en-US"/>
      </w:rPr>
      <w:pict>
        <v:line id="Straight Connector 20" o:spid="_x0000_s4119"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" strokecolor="black [3213]" strokeweight="2.25pt">
          <v:stroke joinstyle="miter"/>
        </v:line>
      </w:pict>
    </w:r>
    <w:proofErr w:type="gramStart"/>
    <w:r w:rsidR="00F00477" w:rsidRPr="00906E0D">
      <w:rPr>
        <w:rFonts w:ascii="Andalus" w:hAnsi="Andalus" w:cs="Andalus"/>
        <w:sz w:val="20"/>
        <w:szCs w:val="20"/>
        <w:lang w:val="en-US"/>
      </w:rPr>
      <w:t>Volume</w:t>
    </w:r>
    <w:r w:rsidR="00D75013" w:rsidRPr="00906E0D">
      <w:rPr>
        <w:rFonts w:ascii="Andalus" w:hAnsi="Andalus" w:cs="Andalus"/>
        <w:sz w:val="20"/>
        <w:szCs w:val="20"/>
        <w:lang w:val="en-US"/>
      </w:rPr>
      <w:t xml:space="preserve">  No</w:t>
    </w:r>
    <w:proofErr w:type="gramEnd"/>
    <w:r w:rsidR="00D75013" w:rsidRPr="00906E0D">
      <w:rPr>
        <w:rFonts w:ascii="Andalus" w:hAnsi="Andalus" w:cs="Andalus"/>
        <w:sz w:val="20"/>
        <w:szCs w:val="20"/>
        <w:lang w:val="en-US"/>
      </w:rPr>
      <w:t xml:space="preserve">.  </w:t>
    </w:r>
    <w:proofErr w:type="spellStart"/>
    <w:proofErr w:type="gramStart"/>
    <w:r w:rsidR="00D75013" w:rsidRPr="00906E0D">
      <w:rPr>
        <w:rFonts w:ascii="Andalus" w:hAnsi="Andalus" w:cs="Andalus"/>
        <w:sz w:val="20"/>
        <w:szCs w:val="20"/>
        <w:lang w:val="en-US"/>
      </w:rPr>
      <w:t>Bulan</w:t>
    </w:r>
    <w:proofErr w:type="spellEnd"/>
    <w:r w:rsidR="00415130" w:rsidRPr="00906E0D">
      <w:rPr>
        <w:rFonts w:ascii="Andalus" w:hAnsi="Andalus" w:cs="Andalus"/>
        <w:sz w:val="20"/>
        <w:szCs w:val="20"/>
        <w:lang w:val="en-US"/>
      </w:rPr>
      <w:t xml:space="preserve"> </w:t>
    </w:r>
    <w:r w:rsidR="00D75013" w:rsidRPr="00906E0D">
      <w:rPr>
        <w:rFonts w:ascii="Andalus" w:hAnsi="Andalus" w:cs="Andalus"/>
        <w:sz w:val="20"/>
        <w:szCs w:val="20"/>
        <w:lang w:val="en-US"/>
      </w:rPr>
      <w:t xml:space="preserve"> </w:t>
    </w:r>
    <w:proofErr w:type="spellStart"/>
    <w:r w:rsidR="00D75013" w:rsidRPr="00906E0D">
      <w:rPr>
        <w:rFonts w:ascii="Andalus" w:hAnsi="Andalus" w:cs="Andalus"/>
        <w:sz w:val="20"/>
        <w:szCs w:val="20"/>
        <w:lang w:val="en-US"/>
      </w:rPr>
      <w:t>Tahun</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13" w:rsidRPr="00906E0D" w:rsidRDefault="00D75013">
    <w:pPr>
      <w:pStyle w:val="Header"/>
      <w:rPr>
        <w:rFonts w:ascii="Andalus" w:hAnsi="Andalus" w:cs="Andalus"/>
        <w:sz w:val="20"/>
        <w:szCs w:val="20"/>
      </w:rPr>
    </w:pPr>
    <w:proofErr w:type="spellStart"/>
    <w:r w:rsidRPr="00906E0D">
      <w:rPr>
        <w:rFonts w:ascii="Andalus" w:hAnsi="Andalus" w:cs="Andalus"/>
        <w:sz w:val="20"/>
        <w:szCs w:val="20"/>
        <w:lang w:val="en-US"/>
      </w:rPr>
      <w:t>Nama</w:t>
    </w:r>
    <w:proofErr w:type="spellEnd"/>
    <w:r w:rsidRPr="00906E0D">
      <w:rPr>
        <w:rFonts w:ascii="Andalus" w:hAnsi="Andalus" w:cs="Andalus"/>
        <w:sz w:val="20"/>
        <w:szCs w:val="20"/>
        <w:lang w:val="en-US"/>
      </w:rPr>
      <w:t xml:space="preserve"> </w:t>
    </w:r>
    <w:proofErr w:type="spellStart"/>
    <w:proofErr w:type="gramStart"/>
    <w:r w:rsidRPr="00906E0D">
      <w:rPr>
        <w:rFonts w:ascii="Andalus" w:hAnsi="Andalus" w:cs="Andalus"/>
        <w:sz w:val="20"/>
        <w:szCs w:val="20"/>
        <w:lang w:val="en-US"/>
      </w:rPr>
      <w:t>Penulis</w:t>
    </w:r>
    <w:proofErr w:type="spellEnd"/>
    <w:r w:rsidRPr="00906E0D">
      <w:rPr>
        <w:rFonts w:ascii="Andalus" w:hAnsi="Andalus" w:cs="Andalus"/>
        <w:sz w:val="20"/>
        <w:szCs w:val="20"/>
        <w:lang w:val="en-US"/>
      </w:rPr>
      <w:t xml:space="preserve"> :</w:t>
    </w:r>
    <w:proofErr w:type="gramEnd"/>
    <w:r w:rsidRPr="00906E0D">
      <w:rPr>
        <w:rFonts w:ascii="Andalus" w:hAnsi="Andalus" w:cs="Andalus"/>
        <w:sz w:val="20"/>
        <w:szCs w:val="20"/>
        <w:lang w:val="en-US"/>
      </w:rPr>
      <w:t xml:space="preserve"> </w:t>
    </w:r>
    <w:proofErr w:type="spellStart"/>
    <w:r w:rsidRPr="00906E0D">
      <w:rPr>
        <w:rFonts w:ascii="Andalus" w:hAnsi="Andalus" w:cs="Andalus"/>
        <w:sz w:val="20"/>
        <w:szCs w:val="20"/>
        <w:lang w:val="en-US"/>
      </w:rPr>
      <w:t>Judul</w:t>
    </w:r>
    <w:proofErr w:type="spellEnd"/>
    <w:r w:rsidRPr="00906E0D">
      <w:rPr>
        <w:rFonts w:ascii="Andalus" w:hAnsi="Andalus" w:cs="Andalus"/>
        <w:sz w:val="20"/>
        <w:szCs w:val="20"/>
        <w:lang w:val="en-US"/>
      </w:rPr>
      <w:t xml:space="preserve"> </w:t>
    </w:r>
    <w:proofErr w:type="spellStart"/>
    <w:r w:rsidRPr="00906E0D">
      <w:rPr>
        <w:rFonts w:ascii="Andalus" w:hAnsi="Andalus" w:cs="Andalus"/>
        <w:sz w:val="20"/>
        <w:szCs w:val="20"/>
        <w:lang w:val="en-US"/>
      </w:rPr>
      <w:t>Artikel</w:t>
    </w:r>
    <w:proofErr w:type="spellEnd"/>
  </w:p>
  <w:p w:rsidR="00B564D5" w:rsidRPr="00906E0D" w:rsidRDefault="00B564D5">
    <w:pPr>
      <w:pStyle w:val="Header"/>
      <w:rPr>
        <w:rFonts w:ascii="Andalus" w:hAnsi="Andalus" w:cs="Andalus"/>
        <w:b/>
        <w:sz w:val="20"/>
        <w:szCs w:val="20"/>
        <w:lang w:val="en-US"/>
      </w:rPr>
    </w:pPr>
  </w:p>
  <w:p w:rsidR="00281577" w:rsidRPr="00906E0D" w:rsidRDefault="00B564D5">
    <w:pPr>
      <w:pStyle w:val="Header"/>
      <w:rPr>
        <w:rFonts w:ascii="Andalus" w:hAnsi="Andalus" w:cs="Andalus"/>
        <w:sz w:val="20"/>
        <w:szCs w:val="20"/>
      </w:rPr>
    </w:pPr>
    <w:proofErr w:type="gramStart"/>
    <w:r w:rsidRPr="00906E0D">
      <w:rPr>
        <w:rFonts w:ascii="Andalus" w:hAnsi="Andalus" w:cs="Andalus"/>
        <w:b/>
        <w:sz w:val="20"/>
        <w:szCs w:val="20"/>
        <w:lang w:val="en-US"/>
      </w:rPr>
      <w:t>FIBONACCI :</w:t>
    </w:r>
    <w:proofErr w:type="gramEnd"/>
    <w:r w:rsidRPr="00906E0D">
      <w:rPr>
        <w:rFonts w:ascii="Andalus" w:hAnsi="Andalus" w:cs="Andalus"/>
        <w:b/>
        <w:sz w:val="20"/>
        <w:szCs w:val="20"/>
        <w:lang w:val="en-US"/>
      </w:rPr>
      <w:t xml:space="preserve"> </w:t>
    </w:r>
    <w:r w:rsidRPr="00906E0D">
      <w:rPr>
        <w:rFonts w:ascii="Andalus" w:hAnsi="Andalus" w:cs="Andalus"/>
        <w:b/>
        <w:sz w:val="20"/>
        <w:szCs w:val="20"/>
      </w:rPr>
      <w:t xml:space="preserve">Jurnal Pendidikan Matematika </w:t>
    </w:r>
    <w:proofErr w:type="spellStart"/>
    <w:r w:rsidRPr="00906E0D">
      <w:rPr>
        <w:rFonts w:ascii="Andalus" w:hAnsi="Andalus" w:cs="Andalus"/>
        <w:b/>
        <w:sz w:val="20"/>
        <w:szCs w:val="20"/>
        <w:lang w:val="en-US"/>
      </w:rPr>
      <w:t>dan</w:t>
    </w:r>
    <w:proofErr w:type="spellEnd"/>
    <w:r w:rsidRPr="00906E0D">
      <w:rPr>
        <w:rFonts w:ascii="Andalus" w:hAnsi="Andalus" w:cs="Andalus"/>
        <w:b/>
        <w:sz w:val="20"/>
        <w:szCs w:val="20"/>
      </w:rPr>
      <w:t xml:space="preserve"> Matematika</w:t>
    </w:r>
    <w:r w:rsidRPr="00906E0D">
      <w:rPr>
        <w:rFonts w:ascii="Andalus" w:hAnsi="Andalus" w:cs="Andalus"/>
        <w:b/>
        <w:sz w:val="20"/>
        <w:szCs w:val="20"/>
        <w:lang w:val="en-US"/>
      </w:rPr>
      <w:t>. Vol.</w:t>
    </w:r>
    <w:r w:rsidRPr="00906E0D">
      <w:rPr>
        <w:rFonts w:ascii="Andalus" w:hAnsi="Andalus" w:cs="Andalus"/>
        <w:b/>
        <w:sz w:val="20"/>
        <w:szCs w:val="20"/>
      </w:rPr>
      <w:t xml:space="preserve">  (</w:t>
    </w:r>
    <w:r w:rsidRPr="00906E0D">
      <w:rPr>
        <w:rFonts w:ascii="Andalus" w:hAnsi="Andalus" w:cs="Andalus"/>
        <w:b/>
        <w:sz w:val="20"/>
        <w:szCs w:val="20"/>
        <w:lang w:val="en-ID"/>
      </w:rPr>
      <w:t xml:space="preserve"> </w:t>
    </w:r>
    <w:r w:rsidRPr="00906E0D">
      <w:rPr>
        <w:rFonts w:ascii="Andalus" w:hAnsi="Andalus" w:cs="Andalus"/>
        <w:b/>
        <w:sz w:val="20"/>
        <w:szCs w:val="20"/>
      </w:rPr>
      <w:t>)</w:t>
    </w:r>
    <w:r w:rsidRPr="00906E0D">
      <w:rPr>
        <w:rFonts w:ascii="Andalus" w:hAnsi="Andalus" w:cs="Andalus"/>
        <w:b/>
        <w:sz w:val="20"/>
        <w:szCs w:val="20"/>
        <w:lang w:val="en-US"/>
      </w:rPr>
      <w:t>, pp:</w:t>
    </w:r>
    <w:r w:rsidR="00794919">
      <w:rPr>
        <w:rFonts w:ascii="Andalus" w:hAnsi="Andalus" w:cs="Andalus"/>
        <w:noProof/>
        <w:sz w:val="20"/>
        <w:szCs w:val="20"/>
        <w:lang w:val="en-US"/>
      </w:rPr>
      <w:pict>
        <v:line id="Straight Connector 22" o:spid="_x0000_s411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" strokecolor="black [3213]" strokeweight="2.25pt">
          <v:stroke joinstyle="miter"/>
        </v:line>
      </w:pict>
    </w:r>
    <w:r w:rsidRPr="00906E0D">
      <w:rPr>
        <w:rFonts w:ascii="Andalus" w:hAnsi="Andalus" w:cs="Andalus"/>
        <w:b/>
        <w:sz w:val="20"/>
        <w:szCs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77" w:rsidRDefault="00794919" w:rsidP="00F00477">
    <w:pPr>
      <w:pStyle w:val="Header"/>
      <w:ind w:left="-567"/>
      <w:jc w:val="center"/>
    </w:pPr>
    <w:r>
      <w:rPr>
        <w:noProof/>
        <w:lang w:val="en-US"/>
      </w:rPr>
    </w:r>
    <w:r>
      <w:rPr>
        <w:noProof/>
        <w:lang w:val="en-US"/>
      </w:rPr>
      <w:pict>
        <v:group id="Group 13" o:spid="_x0000_s4110" style="width:506.25pt;height:61.5pt;mso-position-horizontal-relative:char;mso-position-vertical-relative:line" coordsize="64293,7810">
          <v:shapetype id="_x0000_t202" coordsize="21600,21600" o:spt="202" path="m,l,21600r21600,l21600,xe">
            <v:stroke joinstyle="miter"/>
            <v:path gradientshapeok="t" o:connecttype="rect"/>
          </v:shapetype>
          <v:shape id="Text Box 14" o:spid="_x0000_s4115" type="#_x0000_t202" style="position:absolute;width:28479;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F00477" w:rsidRPr="00F00477" w:rsidRDefault="00F00477" w:rsidP="00F00477">
                  <w:pPr>
                    <w:spacing w:after="0" w:line="240" w:lineRule="auto"/>
                    <w:jc w:val="right"/>
                    <w:rPr>
                      <w:rFonts w:ascii="Cambria" w:hAnsi="Cambria"/>
                      <w:lang w:val="en-US"/>
                    </w:rPr>
                  </w:pPr>
                  <w:proofErr w:type="gramStart"/>
                  <w:r w:rsidRPr="00F00477">
                    <w:rPr>
                      <w:rFonts w:ascii="Cambria" w:hAnsi="Cambria"/>
                      <w:lang w:val="en-US"/>
                    </w:rPr>
                    <w:t>ISSN :</w:t>
                  </w:r>
                  <w:proofErr w:type="gramEnd"/>
                  <w:r w:rsidRPr="00F00477">
                    <w:rPr>
                      <w:rFonts w:ascii="Cambria" w:hAnsi="Cambria"/>
                      <w:lang w:val="en-US"/>
                    </w:rPr>
                    <w:t xml:space="preserve"> 2460 – 7797</w:t>
                  </w:r>
                </w:p>
                <w:p w:rsidR="00F00477" w:rsidRPr="00F00477" w:rsidRDefault="00F00477" w:rsidP="00F00477">
                  <w:pPr>
                    <w:spacing w:after="0" w:line="240" w:lineRule="auto"/>
                    <w:jc w:val="right"/>
                    <w:rPr>
                      <w:rFonts w:ascii="Cambria" w:hAnsi="Cambria"/>
                      <w:lang w:val="en-US"/>
                    </w:rPr>
                  </w:pPr>
                  <w:r w:rsidRPr="00F00477">
                    <w:rPr>
                      <w:rFonts w:ascii="Cambria" w:hAnsi="Cambria"/>
                      <w:lang w:val="en-US"/>
                    </w:rPr>
                    <w:t>e-</w:t>
                  </w:r>
                  <w:proofErr w:type="gramStart"/>
                  <w:r w:rsidRPr="00F00477">
                    <w:rPr>
                      <w:rFonts w:ascii="Cambria" w:hAnsi="Cambria"/>
                      <w:lang w:val="en-US"/>
                    </w:rPr>
                    <w:t xml:space="preserve">ISSN </w:t>
                  </w:r>
                  <w:r w:rsidRPr="00B564D5">
                    <w:rPr>
                      <w:rFonts w:ascii="Cambria" w:hAnsi="Cambria"/>
                      <w:lang w:val="en-US"/>
                    </w:rPr>
                    <w:t>:</w:t>
                  </w:r>
                  <w:proofErr w:type="gramEnd"/>
                  <w:r w:rsidRPr="00B564D5">
                    <w:rPr>
                      <w:rFonts w:ascii="Cambria" w:hAnsi="Cambria"/>
                      <w:lang w:val="en-US"/>
                    </w:rPr>
                    <w:t xml:space="preserve"> </w:t>
                  </w:r>
                  <w:r w:rsidR="00B564D5">
                    <w:rPr>
                      <w:rFonts w:ascii="Cambria" w:hAnsi="Cambria"/>
                      <w:lang w:val="en-US"/>
                    </w:rPr>
                    <w:t>2614-8234</w:t>
                  </w:r>
                </w:p>
                <w:p w:rsidR="00F00477" w:rsidRPr="00F00477" w:rsidRDefault="00F00477" w:rsidP="00F00477">
                  <w:pPr>
                    <w:spacing w:after="0" w:line="240" w:lineRule="auto"/>
                    <w:jc w:val="right"/>
                    <w:rPr>
                      <w:rFonts w:ascii="Cambria" w:hAnsi="Cambria"/>
                      <w:lang w:val="en-US"/>
                    </w:rPr>
                  </w:pPr>
                  <w:proofErr w:type="gramStart"/>
                  <w:r w:rsidRPr="00F00477">
                    <w:rPr>
                      <w:rFonts w:ascii="Cambria" w:hAnsi="Cambria"/>
                      <w:lang w:val="en-US"/>
                    </w:rPr>
                    <w:t>Website :</w:t>
                  </w:r>
                  <w:proofErr w:type="gramEnd"/>
                  <w:r w:rsidRPr="00F00477">
                    <w:rPr>
                      <w:rFonts w:ascii="Cambria" w:hAnsi="Cambria"/>
                      <w:lang w:val="en-US"/>
                    </w:rPr>
                    <w:t xml:space="preserve"> jurnal.umj.ac.id/</w:t>
                  </w:r>
                  <w:proofErr w:type="spellStart"/>
                  <w:r w:rsidRPr="00F00477">
                    <w:rPr>
                      <w:rFonts w:ascii="Cambria" w:hAnsi="Cambria"/>
                      <w:lang w:val="en-US"/>
                    </w:rPr>
                    <w:t>index.php</w:t>
                  </w:r>
                  <w:proofErr w:type="spellEnd"/>
                  <w:r w:rsidRPr="00F00477">
                    <w:rPr>
                      <w:rFonts w:ascii="Cambria" w:hAnsi="Cambria"/>
                      <w:lang w:val="en-US"/>
                    </w:rPr>
                    <w:t>/</w:t>
                  </w:r>
                  <w:proofErr w:type="spellStart"/>
                  <w:r w:rsidRPr="00F00477">
                    <w:rPr>
                      <w:rFonts w:ascii="Cambria" w:hAnsi="Cambria"/>
                      <w:lang w:val="en-US"/>
                    </w:rPr>
                    <w:t>fbc</w:t>
                  </w:r>
                  <w:proofErr w:type="spellEnd"/>
                </w:p>
                <w:p w:rsidR="00F00477" w:rsidRPr="00F00477" w:rsidRDefault="00F00477" w:rsidP="00F00477">
                  <w:pPr>
                    <w:spacing w:after="0" w:line="240" w:lineRule="auto"/>
                    <w:jc w:val="right"/>
                    <w:rPr>
                      <w:rFonts w:ascii="Cambria" w:hAnsi="Cambria"/>
                      <w:lang w:val="en-US"/>
                    </w:rPr>
                  </w:pPr>
                  <w:proofErr w:type="gramStart"/>
                  <w:r w:rsidRPr="00F00477">
                    <w:rPr>
                      <w:rFonts w:ascii="Cambria" w:hAnsi="Cambria"/>
                      <w:lang w:val="en-US"/>
                    </w:rPr>
                    <w:t>Email :</w:t>
                  </w:r>
                  <w:proofErr w:type="gramEnd"/>
                  <w:r w:rsidRPr="00F00477">
                    <w:rPr>
                      <w:rFonts w:ascii="Cambria" w:hAnsi="Cambria"/>
                      <w:lang w:val="en-US"/>
                    </w:rPr>
                    <w:t xml:space="preserve"> fibonacci@umj.ac.id </w:t>
                  </w:r>
                </w:p>
              </w:txbxContent>
            </v:textbox>
          </v:shape>
          <v:group id="Group 15" o:spid="_x0000_s4112" style="position:absolute;left:29051;top:95;width:35242;height:7613" coordsize="35242,7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4114" type="#_x0000_t75" style="position:absolute;left:476;width:34766;height:7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82ITCAAAA2wAAAA8AAABkcnMvZG93bnJldi54bWxET01rwkAQvRf6H5YpeKsbFUKJrlKkpZKb&#10;qdIeh+yYhGZn0901if56Vyj0No/3OavNaFrRk/ONZQWzaQKCuLS64UrB4fP9+QWED8gaW8uk4EIe&#10;NuvHhxVm2g68p74IlYgh7DNUUIfQZVL6siaDfmo74sidrDMYInSV1A6HGG5aOU+SVBpsODbU2NG2&#10;pvKnOBsF1/L4lv+axYdsm/xrbuVuGN23UpOn8XUJItAY/sV/7p2O81O4/xIP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NiEwgAAANsAAAAPAAAAAAAAAAAAAAAAAJ8C&#10;AABkcnMvZG93bnJldi54bWxQSwUGAAAAAAQABAD3AAAAjgMAAAAA&#10;">
              <v:imagedata r:id="rId1" o:title=""/>
              <v:path arrowok="t"/>
            </v:shape>
            <v:shape id="Text Box 17" o:spid="_x0000_s4113" type="#_x0000_t202" style="position:absolute;top:4762;width:3000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00477" w:rsidRPr="001538CF" w:rsidRDefault="00F00477" w:rsidP="00F00477">
                    <w:pPr>
                      <w:jc w:val="center"/>
                      <w:rPr>
                        <w:rFonts w:ascii="Cambria" w:hAnsi="Cambria"/>
                        <w:b/>
                        <w:color w:val="FFFFFF" w:themeColor="background1"/>
                        <w:sz w:val="20"/>
                        <w:szCs w:val="20"/>
                        <w:lang w:val="en-US"/>
                      </w:rPr>
                    </w:pPr>
                    <w:proofErr w:type="spellStart"/>
                    <w:r w:rsidRPr="001538CF">
                      <w:rPr>
                        <w:rFonts w:ascii="Cambria" w:hAnsi="Cambria"/>
                        <w:b/>
                        <w:color w:val="FFFFFF" w:themeColor="background1"/>
                        <w:sz w:val="20"/>
                        <w:szCs w:val="20"/>
                        <w:lang w:val="en-US"/>
                      </w:rPr>
                      <w:t>Jurnal</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Pendidikan</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Matematika</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dan</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Matematika</w:t>
                    </w:r>
                    <w:proofErr w:type="spellEnd"/>
                  </w:p>
                </w:txbxContent>
              </v:textbox>
            </v:shape>
          </v:group>
          <v:line id="Straight Connector 18" o:spid="_x0000_s4111" style="position:absolute;flip:x;visibility:visible;mso-wrap-style:square" from="28956,190" to="28995,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mEMMAAADbAAAADwAAAGRycy9kb3ducmV2LnhtbESPQW/CMAyF75P2HyJP4jZSODBUCGhD&#10;QuMIDApHqzFtRONUTQbl3+PDpN1svef3Ps+XvW/UjbroAhsYDTNQxGWwjisDh5/1+xRUTMgWm8Bk&#10;4EERlovXlznmNtx5R7d9qpSEcMzRQJ1Sm2sdy5o8xmFoiUW7hM5jkrWrtO3wLuG+0eMsm2iPjqWh&#10;xpZWNZXX/a83cBy76bk4FG7yKL5G221xOrmPb2MGb/3nDFSiPv2b/643VvAFVn6RAf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K5hDDAAAA2wAAAA8AAAAAAAAAAAAA&#10;AAAAoQIAAGRycy9kb3ducmV2LnhtbFBLBQYAAAAABAAEAPkAAACRAwAAAAA=&#10;" strokecolor="black [3200]" strokeweight="2.25pt">
            <v:stroke linestyle="thinThin" joinstyle="miter"/>
          </v:line>
          <w10:wrap type="none"/>
          <w10:anchorlock/>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48" w:rsidRDefault="00794919" w:rsidP="00F00477">
    <w:pPr>
      <w:pStyle w:val="Header"/>
      <w:ind w:left="-567"/>
      <w:jc w:val="center"/>
    </w:pPr>
    <w:r>
      <w:rPr>
        <w:noProof/>
        <w:lang w:val="en-US"/>
      </w:rPr>
    </w:r>
    <w:r>
      <w:rPr>
        <w:noProof/>
        <w:lang w:val="en-US"/>
      </w:rPr>
      <w:pict>
        <v:group id="Group 37" o:spid="_x0000_s4103" style="width:506.25pt;height:61.5pt;mso-position-horizontal-relative:char;mso-position-vertical-relative:line" coordsize="64293,7810">
          <v:shapetype id="_x0000_t202" coordsize="21600,21600" o:spt="202" path="m,l,21600r21600,l21600,xe">
            <v:stroke joinstyle="miter"/>
            <v:path gradientshapeok="t" o:connecttype="rect"/>
          </v:shapetype>
          <v:shape id="Text Box 38" o:spid="_x0000_s4108" type="#_x0000_t202" style="position:absolute;width:28479;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style="mso-next-textbox:#Text Box 38">
              <w:txbxContent>
                <w:p w:rsidR="00175148" w:rsidRPr="00F00477" w:rsidRDefault="00175148" w:rsidP="00F00477">
                  <w:pPr>
                    <w:spacing w:after="0" w:line="240" w:lineRule="auto"/>
                    <w:jc w:val="right"/>
                    <w:rPr>
                      <w:rFonts w:ascii="Cambria" w:hAnsi="Cambria"/>
                      <w:lang w:val="en-US"/>
                    </w:rPr>
                  </w:pPr>
                  <w:proofErr w:type="gramStart"/>
                  <w:r w:rsidRPr="00F00477">
                    <w:rPr>
                      <w:rFonts w:ascii="Cambria" w:hAnsi="Cambria"/>
                      <w:lang w:val="en-US"/>
                    </w:rPr>
                    <w:t>ISSN :</w:t>
                  </w:r>
                  <w:proofErr w:type="gramEnd"/>
                  <w:r w:rsidRPr="00F00477">
                    <w:rPr>
                      <w:rFonts w:ascii="Cambria" w:hAnsi="Cambria"/>
                      <w:lang w:val="en-US"/>
                    </w:rPr>
                    <w:t xml:space="preserve"> 2460 – 7797</w:t>
                  </w:r>
                </w:p>
                <w:p w:rsidR="00175148" w:rsidRPr="00F00477" w:rsidRDefault="00175148" w:rsidP="00F00477">
                  <w:pPr>
                    <w:spacing w:after="0" w:line="240" w:lineRule="auto"/>
                    <w:jc w:val="right"/>
                    <w:rPr>
                      <w:rFonts w:ascii="Cambria" w:hAnsi="Cambria"/>
                      <w:lang w:val="en-US"/>
                    </w:rPr>
                  </w:pPr>
                  <w:r w:rsidRPr="00F00477">
                    <w:rPr>
                      <w:rFonts w:ascii="Cambria" w:hAnsi="Cambria"/>
                      <w:lang w:val="en-US"/>
                    </w:rPr>
                    <w:t>e-</w:t>
                  </w:r>
                  <w:proofErr w:type="gramStart"/>
                  <w:r w:rsidRPr="00F00477">
                    <w:rPr>
                      <w:rFonts w:ascii="Cambria" w:hAnsi="Cambria"/>
                      <w:lang w:val="en-US"/>
                    </w:rPr>
                    <w:t>ISSN :</w:t>
                  </w:r>
                  <w:proofErr w:type="gramEnd"/>
                  <w:r w:rsidRPr="00F00477">
                    <w:rPr>
                      <w:rFonts w:ascii="Cambria" w:hAnsi="Cambria"/>
                      <w:lang w:val="en-US"/>
                    </w:rPr>
                    <w:t xml:space="preserve"> </w:t>
                  </w:r>
                  <w:r w:rsidRPr="00F00477">
                    <w:rPr>
                      <w:rFonts w:ascii="Cambria" w:hAnsi="Cambria"/>
                      <w:color w:val="FFFFFF" w:themeColor="background1"/>
                      <w:lang w:val="en-US"/>
                    </w:rPr>
                    <w:t>______________.</w:t>
                  </w:r>
                </w:p>
                <w:p w:rsidR="00175148" w:rsidRPr="00F00477" w:rsidRDefault="00175148" w:rsidP="00F00477">
                  <w:pPr>
                    <w:spacing w:after="0" w:line="240" w:lineRule="auto"/>
                    <w:jc w:val="right"/>
                    <w:rPr>
                      <w:rFonts w:ascii="Cambria" w:hAnsi="Cambria"/>
                      <w:lang w:val="en-US"/>
                    </w:rPr>
                  </w:pPr>
                  <w:proofErr w:type="gramStart"/>
                  <w:r w:rsidRPr="00F00477">
                    <w:rPr>
                      <w:rFonts w:ascii="Cambria" w:hAnsi="Cambria"/>
                      <w:lang w:val="en-US"/>
                    </w:rPr>
                    <w:t>Website :</w:t>
                  </w:r>
                  <w:proofErr w:type="gramEnd"/>
                  <w:r w:rsidRPr="00F00477">
                    <w:rPr>
                      <w:rFonts w:ascii="Cambria" w:hAnsi="Cambria"/>
                      <w:lang w:val="en-US"/>
                    </w:rPr>
                    <w:t xml:space="preserve"> jurnal.umj.ac.id/</w:t>
                  </w:r>
                  <w:proofErr w:type="spellStart"/>
                  <w:r w:rsidRPr="00F00477">
                    <w:rPr>
                      <w:rFonts w:ascii="Cambria" w:hAnsi="Cambria"/>
                      <w:lang w:val="en-US"/>
                    </w:rPr>
                    <w:t>index.php</w:t>
                  </w:r>
                  <w:proofErr w:type="spellEnd"/>
                  <w:r w:rsidRPr="00F00477">
                    <w:rPr>
                      <w:rFonts w:ascii="Cambria" w:hAnsi="Cambria"/>
                      <w:lang w:val="en-US"/>
                    </w:rPr>
                    <w:t>/</w:t>
                  </w:r>
                  <w:proofErr w:type="spellStart"/>
                  <w:r w:rsidRPr="00F00477">
                    <w:rPr>
                      <w:rFonts w:ascii="Cambria" w:hAnsi="Cambria"/>
                      <w:lang w:val="en-US"/>
                    </w:rPr>
                    <w:t>fbc</w:t>
                  </w:r>
                  <w:proofErr w:type="spellEnd"/>
                </w:p>
                <w:p w:rsidR="00175148" w:rsidRPr="00F00477" w:rsidRDefault="00175148" w:rsidP="00F00477">
                  <w:pPr>
                    <w:spacing w:after="0" w:line="240" w:lineRule="auto"/>
                    <w:jc w:val="right"/>
                    <w:rPr>
                      <w:rFonts w:ascii="Cambria" w:hAnsi="Cambria"/>
                      <w:lang w:val="en-US"/>
                    </w:rPr>
                  </w:pPr>
                  <w:proofErr w:type="gramStart"/>
                  <w:r w:rsidRPr="00F00477">
                    <w:rPr>
                      <w:rFonts w:ascii="Cambria" w:hAnsi="Cambria"/>
                      <w:lang w:val="en-US"/>
                    </w:rPr>
                    <w:t>Email :</w:t>
                  </w:r>
                  <w:proofErr w:type="gramEnd"/>
                  <w:r w:rsidRPr="00F00477">
                    <w:rPr>
                      <w:rFonts w:ascii="Cambria" w:hAnsi="Cambria"/>
                      <w:lang w:val="en-US"/>
                    </w:rPr>
                    <w:t xml:space="preserve"> fibonacci@umj.ac.id </w:t>
                  </w:r>
                </w:p>
              </w:txbxContent>
            </v:textbox>
          </v:shape>
          <v:group id="Group 39" o:spid="_x0000_s4105" style="position:absolute;left:29051;top:95;width:35242;height:7613" coordsize="35242,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4107" type="#_x0000_t75" style="position:absolute;left:476;width:34766;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">
              <v:imagedata r:id="rId1" o:title=""/>
              <v:path arrowok="t"/>
            </v:shape>
            <v:shape id="Text Box 41" o:spid="_x0000_s4106" type="#_x0000_t202" style="position:absolute;top:4762;width:3000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style="mso-next-textbox:#Text Box 41">
                <w:txbxContent>
                  <w:p w:rsidR="00175148" w:rsidRPr="001538CF" w:rsidRDefault="00175148" w:rsidP="00F00477">
                    <w:pPr>
                      <w:jc w:val="center"/>
                      <w:rPr>
                        <w:rFonts w:ascii="Cambria" w:hAnsi="Cambria"/>
                        <w:b/>
                        <w:color w:val="FFFFFF" w:themeColor="background1"/>
                        <w:sz w:val="20"/>
                        <w:szCs w:val="20"/>
                        <w:lang w:val="en-US"/>
                      </w:rPr>
                    </w:pPr>
                    <w:proofErr w:type="spellStart"/>
                    <w:r w:rsidRPr="001538CF">
                      <w:rPr>
                        <w:rFonts w:ascii="Cambria" w:hAnsi="Cambria"/>
                        <w:b/>
                        <w:color w:val="FFFFFF" w:themeColor="background1"/>
                        <w:sz w:val="20"/>
                        <w:szCs w:val="20"/>
                        <w:lang w:val="en-US"/>
                      </w:rPr>
                      <w:t>Jurnal</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Pendidikan</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Matematika</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dan</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Matematika</w:t>
                    </w:r>
                    <w:proofErr w:type="spellEnd"/>
                  </w:p>
                </w:txbxContent>
              </v:textbox>
            </v:shape>
          </v:group>
          <v:line id="Straight Connector 42" o:spid="_x0000_s4104" style="position:absolute;flip:x;visibility:visible;mso-wrap-style:square" from="28956,190" to="28995,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" strokecolor="black [3200]" strokeweight="2.25pt">
            <v:stroke linestyle="thinThin" joinstyle="miter"/>
          </v:line>
          <w10:anchorlock/>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B1" w:rsidRDefault="00794919" w:rsidP="00F00477">
    <w:pPr>
      <w:pStyle w:val="Header"/>
      <w:ind w:left="-567"/>
      <w:jc w:val="center"/>
    </w:pPr>
    <w:r>
      <w:rPr>
        <w:noProof/>
        <w:lang w:val="en-US"/>
      </w:rPr>
    </w:r>
    <w:r>
      <w:rPr>
        <w:noProof/>
        <w:lang w:val="en-US"/>
      </w:rPr>
      <w:pict>
        <v:group id="Group 24" o:spid="_x0000_s4097" style="width:506.25pt;height:61.5pt;mso-position-horizontal-relative:char;mso-position-vertical-relative:line" coordsize="64293,7810">
          <v:shapetype id="_x0000_t202" coordsize="21600,21600" o:spt="202" path="m,l,21600r21600,l21600,xe">
            <v:stroke joinstyle="miter"/>
            <v:path gradientshapeok="t" o:connecttype="rect"/>
          </v:shapetype>
          <v:shape id="Text Box 25" o:spid="_x0000_s4102" type="#_x0000_t202" style="position:absolute;width:28479;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B019B1" w:rsidRPr="00F00477" w:rsidRDefault="00B019B1" w:rsidP="00F00477">
                  <w:pPr>
                    <w:spacing w:after="0" w:line="240" w:lineRule="auto"/>
                    <w:jc w:val="right"/>
                    <w:rPr>
                      <w:rFonts w:ascii="Cambria" w:hAnsi="Cambria"/>
                      <w:lang w:val="en-US"/>
                    </w:rPr>
                  </w:pPr>
                  <w:proofErr w:type="gramStart"/>
                  <w:r w:rsidRPr="00F00477">
                    <w:rPr>
                      <w:rFonts w:ascii="Cambria" w:hAnsi="Cambria"/>
                      <w:lang w:val="en-US"/>
                    </w:rPr>
                    <w:t>ISSN :</w:t>
                  </w:r>
                  <w:proofErr w:type="gramEnd"/>
                  <w:r w:rsidRPr="00F00477">
                    <w:rPr>
                      <w:rFonts w:ascii="Cambria" w:hAnsi="Cambria"/>
                      <w:lang w:val="en-US"/>
                    </w:rPr>
                    <w:t xml:space="preserve"> 2460 – 7797</w:t>
                  </w:r>
                </w:p>
                <w:p w:rsidR="00B019B1" w:rsidRPr="00F00477" w:rsidRDefault="00B019B1" w:rsidP="00F00477">
                  <w:pPr>
                    <w:spacing w:after="0" w:line="240" w:lineRule="auto"/>
                    <w:jc w:val="right"/>
                    <w:rPr>
                      <w:rFonts w:ascii="Cambria" w:hAnsi="Cambria"/>
                      <w:lang w:val="en-US"/>
                    </w:rPr>
                  </w:pPr>
                  <w:r w:rsidRPr="00F00477">
                    <w:rPr>
                      <w:rFonts w:ascii="Cambria" w:hAnsi="Cambria"/>
                      <w:lang w:val="en-US"/>
                    </w:rPr>
                    <w:t>e-</w:t>
                  </w:r>
                  <w:proofErr w:type="gramStart"/>
                  <w:r w:rsidRPr="00F00477">
                    <w:rPr>
                      <w:rFonts w:ascii="Cambria" w:hAnsi="Cambria"/>
                      <w:lang w:val="en-US"/>
                    </w:rPr>
                    <w:t>ISSN :</w:t>
                  </w:r>
                  <w:proofErr w:type="gramEnd"/>
                  <w:r w:rsidRPr="00F00477">
                    <w:rPr>
                      <w:rFonts w:ascii="Cambria" w:hAnsi="Cambria"/>
                      <w:lang w:val="en-US"/>
                    </w:rPr>
                    <w:t xml:space="preserve"> </w:t>
                  </w:r>
                  <w:r w:rsidRPr="00F00477">
                    <w:rPr>
                      <w:rFonts w:ascii="Cambria" w:hAnsi="Cambria"/>
                      <w:color w:val="FFFFFF" w:themeColor="background1"/>
                      <w:lang w:val="en-US"/>
                    </w:rPr>
                    <w:t>______________.</w:t>
                  </w:r>
                </w:p>
                <w:p w:rsidR="00B019B1" w:rsidRPr="00F00477" w:rsidRDefault="00B019B1" w:rsidP="00F00477">
                  <w:pPr>
                    <w:spacing w:after="0" w:line="240" w:lineRule="auto"/>
                    <w:jc w:val="right"/>
                    <w:rPr>
                      <w:rFonts w:ascii="Cambria" w:hAnsi="Cambria"/>
                      <w:lang w:val="en-US"/>
                    </w:rPr>
                  </w:pPr>
                  <w:proofErr w:type="gramStart"/>
                  <w:r w:rsidRPr="00F00477">
                    <w:rPr>
                      <w:rFonts w:ascii="Cambria" w:hAnsi="Cambria"/>
                      <w:lang w:val="en-US"/>
                    </w:rPr>
                    <w:t>Website :</w:t>
                  </w:r>
                  <w:proofErr w:type="gramEnd"/>
                  <w:r w:rsidRPr="00F00477">
                    <w:rPr>
                      <w:rFonts w:ascii="Cambria" w:hAnsi="Cambria"/>
                      <w:lang w:val="en-US"/>
                    </w:rPr>
                    <w:t xml:space="preserve"> jurnal.umj.ac.id/</w:t>
                  </w:r>
                  <w:proofErr w:type="spellStart"/>
                  <w:r w:rsidRPr="00F00477">
                    <w:rPr>
                      <w:rFonts w:ascii="Cambria" w:hAnsi="Cambria"/>
                      <w:lang w:val="en-US"/>
                    </w:rPr>
                    <w:t>index.php</w:t>
                  </w:r>
                  <w:proofErr w:type="spellEnd"/>
                  <w:r w:rsidRPr="00F00477">
                    <w:rPr>
                      <w:rFonts w:ascii="Cambria" w:hAnsi="Cambria"/>
                      <w:lang w:val="en-US"/>
                    </w:rPr>
                    <w:t>/</w:t>
                  </w:r>
                  <w:proofErr w:type="spellStart"/>
                  <w:r w:rsidRPr="00F00477">
                    <w:rPr>
                      <w:rFonts w:ascii="Cambria" w:hAnsi="Cambria"/>
                      <w:lang w:val="en-US"/>
                    </w:rPr>
                    <w:t>fbc</w:t>
                  </w:r>
                  <w:proofErr w:type="spellEnd"/>
                </w:p>
                <w:p w:rsidR="00B019B1" w:rsidRPr="00F00477" w:rsidRDefault="00B019B1" w:rsidP="00F00477">
                  <w:pPr>
                    <w:spacing w:after="0" w:line="240" w:lineRule="auto"/>
                    <w:jc w:val="right"/>
                    <w:rPr>
                      <w:rFonts w:ascii="Cambria" w:hAnsi="Cambria"/>
                      <w:lang w:val="en-US"/>
                    </w:rPr>
                  </w:pPr>
                  <w:proofErr w:type="gramStart"/>
                  <w:r w:rsidRPr="00F00477">
                    <w:rPr>
                      <w:rFonts w:ascii="Cambria" w:hAnsi="Cambria"/>
                      <w:lang w:val="en-US"/>
                    </w:rPr>
                    <w:t>Email :</w:t>
                  </w:r>
                  <w:proofErr w:type="gramEnd"/>
                  <w:r w:rsidRPr="00F00477">
                    <w:rPr>
                      <w:rFonts w:ascii="Cambria" w:hAnsi="Cambria"/>
                      <w:lang w:val="en-US"/>
                    </w:rPr>
                    <w:t xml:space="preserve"> fibonacci@umj.ac.id </w:t>
                  </w:r>
                </w:p>
              </w:txbxContent>
            </v:textbox>
          </v:shape>
          <v:group id="Group 26" o:spid="_x0000_s4099" style="position:absolute;left:29051;top:95;width:35242;height:7613" coordsize="35242,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4101" type="#_x0000_t75" style="position:absolute;left:476;width:34766;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">
              <v:imagedata r:id="rId1" o:title=""/>
              <v:path arrowok="t"/>
            </v:shape>
            <v:shape id="Text Box 28" o:spid="_x0000_s4100" type="#_x0000_t202" style="position:absolute;top:4762;width:3000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B019B1" w:rsidRPr="001538CF" w:rsidRDefault="00B019B1" w:rsidP="00F00477">
                    <w:pPr>
                      <w:jc w:val="center"/>
                      <w:rPr>
                        <w:rFonts w:ascii="Cambria" w:hAnsi="Cambria"/>
                        <w:b/>
                        <w:color w:val="FFFFFF" w:themeColor="background1"/>
                        <w:sz w:val="20"/>
                        <w:szCs w:val="20"/>
                        <w:lang w:val="en-US"/>
                      </w:rPr>
                    </w:pPr>
                    <w:proofErr w:type="spellStart"/>
                    <w:r w:rsidRPr="001538CF">
                      <w:rPr>
                        <w:rFonts w:ascii="Cambria" w:hAnsi="Cambria"/>
                        <w:b/>
                        <w:color w:val="FFFFFF" w:themeColor="background1"/>
                        <w:sz w:val="20"/>
                        <w:szCs w:val="20"/>
                        <w:lang w:val="en-US"/>
                      </w:rPr>
                      <w:t>Jurnal</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Pendidikan</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Matematika</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dan</w:t>
                    </w:r>
                    <w:proofErr w:type="spellEnd"/>
                    <w:r w:rsidRPr="001538CF">
                      <w:rPr>
                        <w:rFonts w:ascii="Cambria" w:hAnsi="Cambria"/>
                        <w:b/>
                        <w:color w:val="FFFFFF" w:themeColor="background1"/>
                        <w:sz w:val="20"/>
                        <w:szCs w:val="20"/>
                        <w:lang w:val="en-US"/>
                      </w:rPr>
                      <w:t xml:space="preserve"> </w:t>
                    </w:r>
                    <w:proofErr w:type="spellStart"/>
                    <w:r w:rsidRPr="001538CF">
                      <w:rPr>
                        <w:rFonts w:ascii="Cambria" w:hAnsi="Cambria"/>
                        <w:b/>
                        <w:color w:val="FFFFFF" w:themeColor="background1"/>
                        <w:sz w:val="20"/>
                        <w:szCs w:val="20"/>
                        <w:lang w:val="en-US"/>
                      </w:rPr>
                      <w:t>Matematika</w:t>
                    </w:r>
                    <w:proofErr w:type="spellEnd"/>
                  </w:p>
                </w:txbxContent>
              </v:textbox>
            </v:shape>
          </v:group>
          <v:line id="Straight Connector 29" o:spid="_x0000_s4098" style="position:absolute;flip:x;visibility:visible;mso-wrap-style:square" from="28956,190" to="28995,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" strokecolor="black [3200]" strokeweight="2.25pt">
            <v:stroke linestyle="thinThin" joinstyle="miter"/>
          </v:lin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053"/>
    <w:multiLevelType w:val="hybridMultilevel"/>
    <w:tmpl w:val="33B8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31E2"/>
    <w:multiLevelType w:val="hybridMultilevel"/>
    <w:tmpl w:val="D33C3A3E"/>
    <w:lvl w:ilvl="0" w:tplc="B4E2EEBE">
      <w:start w:val="1"/>
      <w:numFmt w:val="lowerLetter"/>
      <w:lvlText w:val="%1."/>
      <w:lvlJc w:val="left"/>
      <w:pPr>
        <w:ind w:left="467" w:hanging="360"/>
      </w:pPr>
      <w:rPr>
        <w:rFonts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nsid w:val="17D7406B"/>
    <w:multiLevelType w:val="hybridMultilevel"/>
    <w:tmpl w:val="33B8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169AC"/>
    <w:multiLevelType w:val="hybridMultilevel"/>
    <w:tmpl w:val="B07AD22C"/>
    <w:lvl w:ilvl="0" w:tplc="E296585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2BA50258"/>
    <w:multiLevelType w:val="hybridMultilevel"/>
    <w:tmpl w:val="B07AD22C"/>
    <w:lvl w:ilvl="0" w:tplc="E296585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nsid w:val="30A03218"/>
    <w:multiLevelType w:val="hybridMultilevel"/>
    <w:tmpl w:val="33B8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66F38"/>
    <w:multiLevelType w:val="hybridMultilevel"/>
    <w:tmpl w:val="9D987F10"/>
    <w:lvl w:ilvl="0" w:tplc="230030D4">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23C2C38"/>
    <w:multiLevelType w:val="hybridMultilevel"/>
    <w:tmpl w:val="B07AD22C"/>
    <w:lvl w:ilvl="0" w:tplc="E296585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nsid w:val="4EFD15F0"/>
    <w:multiLevelType w:val="hybridMultilevel"/>
    <w:tmpl w:val="A2669C12"/>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320A7"/>
    <w:multiLevelType w:val="hybridMultilevel"/>
    <w:tmpl w:val="0DC0F82A"/>
    <w:lvl w:ilvl="0" w:tplc="1AEAC472">
      <w:start w:val="1"/>
      <w:numFmt w:val="lowerLetter"/>
      <w:lvlText w:val="%1."/>
      <w:lvlJc w:val="left"/>
      <w:pPr>
        <w:ind w:left="467" w:hanging="360"/>
      </w:pPr>
      <w:rPr>
        <w:rFonts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nsid w:val="5ABB70F0"/>
    <w:multiLevelType w:val="hybridMultilevel"/>
    <w:tmpl w:val="B07AD22C"/>
    <w:lvl w:ilvl="0" w:tplc="E296585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nsid w:val="63FB57CD"/>
    <w:multiLevelType w:val="hybridMultilevel"/>
    <w:tmpl w:val="8B34F5AC"/>
    <w:lvl w:ilvl="0" w:tplc="63646EE0">
      <w:start w:val="1"/>
      <w:numFmt w:val="lowerLetter"/>
      <w:lvlText w:val="%1."/>
      <w:lvlJc w:val="left"/>
      <w:pPr>
        <w:ind w:left="467" w:hanging="360"/>
      </w:pPr>
      <w:rPr>
        <w:rFonts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nsid w:val="66C55BB4"/>
    <w:multiLevelType w:val="hybridMultilevel"/>
    <w:tmpl w:val="B07AD22C"/>
    <w:lvl w:ilvl="0" w:tplc="E296585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69437BFD"/>
    <w:multiLevelType w:val="hybridMultilevel"/>
    <w:tmpl w:val="B07AD22C"/>
    <w:lvl w:ilvl="0" w:tplc="E296585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8"/>
  </w:num>
  <w:num w:numId="2">
    <w:abstractNumId w:val="6"/>
  </w:num>
  <w:num w:numId="3">
    <w:abstractNumId w:val="11"/>
  </w:num>
  <w:num w:numId="4">
    <w:abstractNumId w:val="3"/>
  </w:num>
  <w:num w:numId="5">
    <w:abstractNumId w:val="4"/>
  </w:num>
  <w:num w:numId="6">
    <w:abstractNumId w:val="9"/>
  </w:num>
  <w:num w:numId="7">
    <w:abstractNumId w:val="1"/>
  </w:num>
  <w:num w:numId="8">
    <w:abstractNumId w:val="7"/>
  </w:num>
  <w:num w:numId="9">
    <w:abstractNumId w:val="13"/>
  </w:num>
  <w:num w:numId="10">
    <w:abstractNumId w:val="10"/>
  </w:num>
  <w:num w:numId="11">
    <w:abstractNumId w:val="12"/>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evenAndOddHeaders/>
  <w:characterSpacingControl w:val="doNotCompress"/>
  <w:hdrShapeDefaults>
    <o:shapedefaults v:ext="edit" spidmax="412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81577"/>
    <w:rsid w:val="000834B3"/>
    <w:rsid w:val="00110CB7"/>
    <w:rsid w:val="001538CF"/>
    <w:rsid w:val="00175148"/>
    <w:rsid w:val="00190E10"/>
    <w:rsid w:val="001F6D01"/>
    <w:rsid w:val="00251177"/>
    <w:rsid w:val="00281577"/>
    <w:rsid w:val="002A55F1"/>
    <w:rsid w:val="002C2553"/>
    <w:rsid w:val="0035177C"/>
    <w:rsid w:val="0036027F"/>
    <w:rsid w:val="00385DA9"/>
    <w:rsid w:val="003A3FF6"/>
    <w:rsid w:val="004124DF"/>
    <w:rsid w:val="00415130"/>
    <w:rsid w:val="004511E1"/>
    <w:rsid w:val="0045133E"/>
    <w:rsid w:val="00462014"/>
    <w:rsid w:val="00506F00"/>
    <w:rsid w:val="00537D6D"/>
    <w:rsid w:val="0057775F"/>
    <w:rsid w:val="00666213"/>
    <w:rsid w:val="006C72DE"/>
    <w:rsid w:val="006F69F3"/>
    <w:rsid w:val="007046AA"/>
    <w:rsid w:val="00760309"/>
    <w:rsid w:val="00783E48"/>
    <w:rsid w:val="00794919"/>
    <w:rsid w:val="007C51D3"/>
    <w:rsid w:val="007F7193"/>
    <w:rsid w:val="008432EF"/>
    <w:rsid w:val="008D612D"/>
    <w:rsid w:val="008E38FB"/>
    <w:rsid w:val="00903BB0"/>
    <w:rsid w:val="00906E0D"/>
    <w:rsid w:val="00965AAE"/>
    <w:rsid w:val="00986A28"/>
    <w:rsid w:val="00A13C96"/>
    <w:rsid w:val="00A42A4B"/>
    <w:rsid w:val="00AB7AE9"/>
    <w:rsid w:val="00AD5ADA"/>
    <w:rsid w:val="00B019B1"/>
    <w:rsid w:val="00B16AAD"/>
    <w:rsid w:val="00B47282"/>
    <w:rsid w:val="00B564D5"/>
    <w:rsid w:val="00B74A51"/>
    <w:rsid w:val="00BA7171"/>
    <w:rsid w:val="00C63233"/>
    <w:rsid w:val="00CE7D0C"/>
    <w:rsid w:val="00D440F0"/>
    <w:rsid w:val="00D75013"/>
    <w:rsid w:val="00DB1AA4"/>
    <w:rsid w:val="00E101EB"/>
    <w:rsid w:val="00E573F0"/>
    <w:rsid w:val="00F00477"/>
    <w:rsid w:val="00FC2EC6"/>
    <w:rsid w:val="00FC6085"/>
    <w:rsid w:val="00FE1F27"/>
    <w:rsid w:val="00FE6A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26"/>
    <o:shapelayout v:ext="edit">
      <o:idmap v:ext="edit" data="1"/>
    </o:shapelayout>
  </w:shapeDefaults>
  <w:decimalSymbol w:val="."/>
  <w:listSeparator w:val=","/>
  <w15:docId w15:val="{84A6208D-33C9-48FC-B513-3FFB240C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77"/>
  </w:style>
  <w:style w:type="paragraph" w:styleId="Footer">
    <w:name w:val="footer"/>
    <w:basedOn w:val="Normal"/>
    <w:link w:val="FooterChar"/>
    <w:uiPriority w:val="99"/>
    <w:unhideWhenUsed/>
    <w:rsid w:val="00281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77"/>
  </w:style>
  <w:style w:type="paragraph" w:styleId="ListParagraph">
    <w:name w:val="List Paragraph"/>
    <w:basedOn w:val="Normal"/>
    <w:uiPriority w:val="34"/>
    <w:qFormat/>
    <w:rsid w:val="002C2553"/>
    <w:pPr>
      <w:spacing w:after="200" w:line="276" w:lineRule="auto"/>
      <w:ind w:left="720"/>
      <w:contextualSpacing/>
    </w:pPr>
    <w:rPr>
      <w:lang w:val="en-AU"/>
    </w:rPr>
  </w:style>
  <w:style w:type="paragraph" w:customStyle="1" w:styleId="Default">
    <w:name w:val="Default"/>
    <w:link w:val="DefaultChar"/>
    <w:rsid w:val="002C255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2C2553"/>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2C2553"/>
    <w:rPr>
      <w:color w:val="0563C1" w:themeColor="hyperlink"/>
      <w:u w:val="single"/>
    </w:rPr>
  </w:style>
  <w:style w:type="character" w:styleId="PlaceholderText">
    <w:name w:val="Placeholder Text"/>
    <w:basedOn w:val="DefaultParagraphFont"/>
    <w:uiPriority w:val="99"/>
    <w:semiHidden/>
    <w:rsid w:val="00BA7171"/>
    <w:rPr>
      <w:color w:val="808080"/>
    </w:rPr>
  </w:style>
  <w:style w:type="table" w:styleId="TableGrid">
    <w:name w:val="Table Grid"/>
    <w:basedOn w:val="TableNormal"/>
    <w:uiPriority w:val="59"/>
    <w:rsid w:val="00385DA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C51D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5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D5"/>
    <w:rPr>
      <w:rFonts w:ascii="Tahoma" w:hAnsi="Tahoma" w:cs="Tahoma"/>
      <w:sz w:val="16"/>
      <w:szCs w:val="16"/>
    </w:rPr>
  </w:style>
  <w:style w:type="paragraph" w:styleId="BodyText">
    <w:name w:val="Body Text"/>
    <w:basedOn w:val="Normal"/>
    <w:link w:val="BodyTextChar"/>
    <w:uiPriority w:val="1"/>
    <w:unhideWhenUsed/>
    <w:qFormat/>
    <w:rsid w:val="0035177C"/>
    <w:pPr>
      <w:widowControl w:val="0"/>
      <w:autoSpaceDE w:val="0"/>
      <w:autoSpaceDN w:val="0"/>
      <w:spacing w:after="0" w:line="240" w:lineRule="auto"/>
      <w:ind w:left="232"/>
    </w:pPr>
    <w:rPr>
      <w:rFonts w:ascii="Verdana" w:eastAsia="Verdana" w:hAnsi="Verdana" w:cs="Times New Roman"/>
      <w:sz w:val="20"/>
      <w:szCs w:val="20"/>
      <w:lang w:eastAsia="id-ID"/>
    </w:rPr>
  </w:style>
  <w:style w:type="character" w:customStyle="1" w:styleId="BodyTextChar">
    <w:name w:val="Body Text Char"/>
    <w:basedOn w:val="DefaultParagraphFont"/>
    <w:link w:val="BodyText"/>
    <w:uiPriority w:val="1"/>
    <w:rsid w:val="0035177C"/>
    <w:rPr>
      <w:rFonts w:ascii="Verdana" w:eastAsia="Verdana" w:hAnsi="Verdana" w:cs="Times New Roman"/>
      <w:sz w:val="20"/>
      <w:szCs w:val="20"/>
      <w:lang w:eastAsia="id-ID"/>
    </w:rPr>
  </w:style>
  <w:style w:type="paragraph" w:customStyle="1" w:styleId="TableParagraph">
    <w:name w:val="Table Paragraph"/>
    <w:basedOn w:val="Normal"/>
    <w:uiPriority w:val="1"/>
    <w:qFormat/>
    <w:rsid w:val="00E573F0"/>
    <w:pPr>
      <w:widowControl w:val="0"/>
      <w:autoSpaceDE w:val="0"/>
      <w:autoSpaceDN w:val="0"/>
      <w:spacing w:after="0" w:line="240" w:lineRule="auto"/>
      <w:ind w:left="107"/>
    </w:pPr>
    <w:rPr>
      <w:rFonts w:ascii="Times New Roman" w:eastAsia="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060-5431-463E-9244-F889BBD2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6768</Words>
  <Characters>38584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dc:creator>
  <cp:lastModifiedBy>Ririn Widiyasari</cp:lastModifiedBy>
  <cp:revision>21</cp:revision>
  <cp:lastPrinted>2017-09-24T08:01:00Z</cp:lastPrinted>
  <dcterms:created xsi:type="dcterms:W3CDTF">2020-06-27T00:28:00Z</dcterms:created>
  <dcterms:modified xsi:type="dcterms:W3CDTF">2020-06-27T04:57:00Z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0923fb38-9d65-37a2-8474-d4c37e5aa9fc</vt:lpwstr>
  </property>
</Properties>
</file>