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816"/>
        <w:tblW w:w="0" w:type="auto"/>
        <w:tblLook w:val="04A0" w:firstRow="1" w:lastRow="0" w:firstColumn="1" w:lastColumn="0" w:noHBand="0" w:noVBand="1"/>
      </w:tblPr>
      <w:tblGrid>
        <w:gridCol w:w="1315"/>
        <w:gridCol w:w="1315"/>
        <w:gridCol w:w="1535"/>
      </w:tblGrid>
      <w:tr w:rsidR="00591273" w:rsidRPr="00591273" w14:paraId="00216ECD" w14:textId="77777777" w:rsidTr="00591273">
        <w:tc>
          <w:tcPr>
            <w:tcW w:w="1315" w:type="dxa"/>
            <w:tcBorders>
              <w:bottom w:val="single" w:sz="4" w:space="0" w:color="auto"/>
            </w:tcBorders>
          </w:tcPr>
          <w:p w14:paraId="6DC374EE" w14:textId="77777777" w:rsidR="00591273" w:rsidRPr="00591273" w:rsidRDefault="00591273" w:rsidP="00591273">
            <w:pPr>
              <w:spacing w:after="160" w:line="259" w:lineRule="auto"/>
              <w:ind w:hanging="2"/>
              <w:rPr>
                <w:rFonts w:ascii="Times New Roman" w:hAnsi="Times New Roman" w:cs="Times New Roman"/>
              </w:rPr>
            </w:pPr>
            <w:bookmarkStart w:id="0" w:name="_Hlk172043407"/>
            <w:bookmarkStart w:id="1" w:name="_Hlk172357617"/>
            <w:bookmarkEnd w:id="1"/>
            <w:r w:rsidRPr="00591273">
              <w:rPr>
                <w:rFonts w:ascii="Times New Roman" w:hAnsi="Times New Roman" w:cs="Times New Roman"/>
              </w:rPr>
              <w:t>Nilai</w:t>
            </w:r>
          </w:p>
        </w:tc>
        <w:tc>
          <w:tcPr>
            <w:tcW w:w="1315" w:type="dxa"/>
            <w:tcBorders>
              <w:bottom w:val="single" w:sz="4" w:space="0" w:color="auto"/>
            </w:tcBorders>
          </w:tcPr>
          <w:p w14:paraId="7E69D10F"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Jumlah siswa</w:t>
            </w:r>
          </w:p>
        </w:tc>
        <w:tc>
          <w:tcPr>
            <w:tcW w:w="1535" w:type="dxa"/>
            <w:tcBorders>
              <w:bottom w:val="single" w:sz="4" w:space="0" w:color="auto"/>
            </w:tcBorders>
          </w:tcPr>
          <w:p w14:paraId="3C861D5E"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persentase</w:t>
            </w:r>
          </w:p>
        </w:tc>
      </w:tr>
      <w:tr w:rsidR="00591273" w:rsidRPr="00591273" w14:paraId="4CD2D677" w14:textId="77777777" w:rsidTr="00591273">
        <w:tc>
          <w:tcPr>
            <w:tcW w:w="1315" w:type="dxa"/>
            <w:tcBorders>
              <w:bottom w:val="nil"/>
            </w:tcBorders>
          </w:tcPr>
          <w:p w14:paraId="1DA4652C" w14:textId="77777777" w:rsidR="00591273" w:rsidRPr="00591273" w:rsidRDefault="00591273" w:rsidP="00591273">
            <w:pPr>
              <w:spacing w:after="160" w:line="259" w:lineRule="auto"/>
              <w:ind w:hanging="2"/>
              <w:rPr>
                <w:rFonts w:ascii="Times New Roman" w:hAnsi="Times New Roman" w:cs="Times New Roman"/>
              </w:rPr>
            </w:pPr>
            <w:bookmarkStart w:id="2" w:name="_Hlk172352422"/>
            <w:r w:rsidRPr="00591273">
              <w:rPr>
                <w:rFonts w:ascii="Times New Roman" w:hAnsi="Times New Roman" w:cs="Times New Roman"/>
              </w:rPr>
              <w:t>90-94</w:t>
            </w:r>
          </w:p>
          <w:p w14:paraId="46CA1364"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85-89</w:t>
            </w:r>
          </w:p>
        </w:tc>
        <w:tc>
          <w:tcPr>
            <w:tcW w:w="1315" w:type="dxa"/>
            <w:tcBorders>
              <w:bottom w:val="nil"/>
            </w:tcBorders>
          </w:tcPr>
          <w:p w14:paraId="5156B35A"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0</w:t>
            </w:r>
          </w:p>
          <w:p w14:paraId="062B5D3D"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2</w:t>
            </w:r>
          </w:p>
        </w:tc>
        <w:tc>
          <w:tcPr>
            <w:tcW w:w="1535" w:type="dxa"/>
            <w:tcBorders>
              <w:bottom w:val="nil"/>
            </w:tcBorders>
          </w:tcPr>
          <w:p w14:paraId="48A4A2F5"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0%</w:t>
            </w:r>
          </w:p>
          <w:p w14:paraId="6F0C7AE0"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2,5%</w:t>
            </w:r>
          </w:p>
        </w:tc>
      </w:tr>
      <w:tr w:rsidR="00591273" w:rsidRPr="00591273" w14:paraId="69C04F00" w14:textId="77777777" w:rsidTr="00591273">
        <w:tc>
          <w:tcPr>
            <w:tcW w:w="1315" w:type="dxa"/>
            <w:tcBorders>
              <w:top w:val="nil"/>
              <w:bottom w:val="nil"/>
            </w:tcBorders>
          </w:tcPr>
          <w:p w14:paraId="4F7A6D12"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80-84</w:t>
            </w:r>
          </w:p>
          <w:p w14:paraId="26B71D36"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75-79</w:t>
            </w:r>
          </w:p>
        </w:tc>
        <w:tc>
          <w:tcPr>
            <w:tcW w:w="1315" w:type="dxa"/>
            <w:tcBorders>
              <w:top w:val="nil"/>
              <w:bottom w:val="nil"/>
            </w:tcBorders>
          </w:tcPr>
          <w:p w14:paraId="59E87A01"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5</w:t>
            </w:r>
          </w:p>
          <w:p w14:paraId="469D6CF4"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34</w:t>
            </w:r>
          </w:p>
        </w:tc>
        <w:tc>
          <w:tcPr>
            <w:tcW w:w="1535" w:type="dxa"/>
            <w:tcBorders>
              <w:top w:val="nil"/>
              <w:bottom w:val="nil"/>
            </w:tcBorders>
          </w:tcPr>
          <w:p w14:paraId="20699865"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6,25</w:t>
            </w:r>
          </w:p>
          <w:p w14:paraId="0E0826AC"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42,5%</w:t>
            </w:r>
          </w:p>
        </w:tc>
      </w:tr>
      <w:tr w:rsidR="00591273" w:rsidRPr="00591273" w14:paraId="4DAC7D6F" w14:textId="77777777" w:rsidTr="00591273">
        <w:tc>
          <w:tcPr>
            <w:tcW w:w="1315" w:type="dxa"/>
            <w:tcBorders>
              <w:top w:val="nil"/>
              <w:bottom w:val="nil"/>
            </w:tcBorders>
          </w:tcPr>
          <w:p w14:paraId="11A3ADE3"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70-74</w:t>
            </w:r>
          </w:p>
          <w:p w14:paraId="4F528CBE"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65-69</w:t>
            </w:r>
          </w:p>
        </w:tc>
        <w:tc>
          <w:tcPr>
            <w:tcW w:w="1315" w:type="dxa"/>
            <w:tcBorders>
              <w:top w:val="nil"/>
              <w:bottom w:val="nil"/>
            </w:tcBorders>
          </w:tcPr>
          <w:p w14:paraId="2CEE4677"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27</w:t>
            </w:r>
          </w:p>
          <w:p w14:paraId="4C121D38"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10</w:t>
            </w:r>
          </w:p>
        </w:tc>
        <w:tc>
          <w:tcPr>
            <w:tcW w:w="1535" w:type="dxa"/>
            <w:tcBorders>
              <w:top w:val="nil"/>
              <w:bottom w:val="nil"/>
            </w:tcBorders>
          </w:tcPr>
          <w:p w14:paraId="6DF7CCF3"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33,75%</w:t>
            </w:r>
          </w:p>
          <w:p w14:paraId="567E7DC9"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12,5%</w:t>
            </w:r>
          </w:p>
        </w:tc>
      </w:tr>
      <w:tr w:rsidR="00591273" w:rsidRPr="00591273" w14:paraId="36282F0B" w14:textId="77777777" w:rsidTr="00591273">
        <w:tc>
          <w:tcPr>
            <w:tcW w:w="1315" w:type="dxa"/>
            <w:tcBorders>
              <w:top w:val="nil"/>
              <w:bottom w:val="nil"/>
            </w:tcBorders>
          </w:tcPr>
          <w:p w14:paraId="6D54D700"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60-64</w:t>
            </w:r>
          </w:p>
        </w:tc>
        <w:tc>
          <w:tcPr>
            <w:tcW w:w="1315" w:type="dxa"/>
            <w:tcBorders>
              <w:top w:val="nil"/>
              <w:bottom w:val="nil"/>
            </w:tcBorders>
          </w:tcPr>
          <w:p w14:paraId="6AC9065F"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2</w:t>
            </w:r>
          </w:p>
        </w:tc>
        <w:tc>
          <w:tcPr>
            <w:tcW w:w="1535" w:type="dxa"/>
            <w:tcBorders>
              <w:top w:val="nil"/>
              <w:bottom w:val="nil"/>
            </w:tcBorders>
          </w:tcPr>
          <w:p w14:paraId="3D064F97"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2,5%</w:t>
            </w:r>
          </w:p>
        </w:tc>
      </w:tr>
      <w:bookmarkEnd w:id="2"/>
      <w:tr w:rsidR="00591273" w:rsidRPr="00591273" w14:paraId="38135FA9" w14:textId="77777777" w:rsidTr="00591273">
        <w:tc>
          <w:tcPr>
            <w:tcW w:w="1315" w:type="dxa"/>
            <w:tcBorders>
              <w:top w:val="single" w:sz="4" w:space="0" w:color="auto"/>
            </w:tcBorders>
          </w:tcPr>
          <w:p w14:paraId="3EA19502"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Jumlah</w:t>
            </w:r>
          </w:p>
        </w:tc>
        <w:tc>
          <w:tcPr>
            <w:tcW w:w="1315" w:type="dxa"/>
          </w:tcPr>
          <w:p w14:paraId="57DE49AA"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80</w:t>
            </w:r>
          </w:p>
        </w:tc>
        <w:tc>
          <w:tcPr>
            <w:tcW w:w="1535" w:type="dxa"/>
          </w:tcPr>
          <w:p w14:paraId="05BCD3BB" w14:textId="77777777" w:rsidR="00591273" w:rsidRPr="00591273" w:rsidRDefault="00591273" w:rsidP="00591273">
            <w:pPr>
              <w:spacing w:after="160" w:line="259" w:lineRule="auto"/>
              <w:ind w:hanging="2"/>
              <w:rPr>
                <w:rFonts w:ascii="Times New Roman" w:hAnsi="Times New Roman" w:cs="Times New Roman"/>
              </w:rPr>
            </w:pPr>
            <w:r w:rsidRPr="00591273">
              <w:rPr>
                <w:rFonts w:ascii="Times New Roman" w:hAnsi="Times New Roman" w:cs="Times New Roman"/>
              </w:rPr>
              <w:t>100</w:t>
            </w:r>
          </w:p>
        </w:tc>
      </w:tr>
    </w:tbl>
    <w:bookmarkEnd w:id="0"/>
    <w:p w14:paraId="5D5A9984" w14:textId="71C1A724" w:rsidR="00AA1E09" w:rsidRDefault="00591273">
      <w:pPr>
        <w:ind w:hanging="2"/>
        <w:rPr>
          <w:rFonts w:ascii="Times New Roman" w:hAnsi="Times New Roman" w:cs="Times New Roman"/>
        </w:rPr>
      </w:pPr>
      <w:r w:rsidRPr="00591273">
        <w:rPr>
          <w:rFonts w:ascii="Times New Roman" w:hAnsi="Times New Roman" w:cs="Times New Roman"/>
        </w:rPr>
        <w:t>Hasil penelitian siklus 1</w:t>
      </w:r>
    </w:p>
    <w:p w14:paraId="2D35F66F" w14:textId="2B008AD6" w:rsidR="00591273" w:rsidRDefault="00591273">
      <w:pPr>
        <w:ind w:hanging="2"/>
        <w:rPr>
          <w:rFonts w:ascii="Times New Roman" w:hAnsi="Times New Roman" w:cs="Times New Roman"/>
        </w:rPr>
      </w:pPr>
    </w:p>
    <w:p w14:paraId="4EDAF395" w14:textId="40BF6BAD" w:rsidR="00591273" w:rsidRDefault="00591273">
      <w:pPr>
        <w:ind w:hanging="2"/>
        <w:rPr>
          <w:rFonts w:ascii="Times New Roman" w:hAnsi="Times New Roman" w:cs="Times New Roman"/>
        </w:rPr>
      </w:pPr>
    </w:p>
    <w:p w14:paraId="0A92AFCE" w14:textId="386F3127" w:rsidR="00591273" w:rsidRDefault="00591273">
      <w:pPr>
        <w:ind w:hanging="2"/>
        <w:rPr>
          <w:rFonts w:ascii="Times New Roman" w:hAnsi="Times New Roman" w:cs="Times New Roman"/>
        </w:rPr>
      </w:pPr>
    </w:p>
    <w:p w14:paraId="1CBD6B4E" w14:textId="29CA436A" w:rsidR="00591273" w:rsidRDefault="00591273">
      <w:pPr>
        <w:ind w:hanging="2"/>
        <w:rPr>
          <w:rFonts w:ascii="Times New Roman" w:hAnsi="Times New Roman" w:cs="Times New Roman"/>
        </w:rPr>
      </w:pPr>
    </w:p>
    <w:p w14:paraId="4F88F633" w14:textId="5459E150" w:rsidR="00591273" w:rsidRDefault="00591273">
      <w:pPr>
        <w:ind w:hanging="2"/>
        <w:rPr>
          <w:rFonts w:ascii="Times New Roman" w:hAnsi="Times New Roman" w:cs="Times New Roman"/>
        </w:rPr>
      </w:pPr>
    </w:p>
    <w:p w14:paraId="17258B4A" w14:textId="165D4577" w:rsidR="00591273" w:rsidRDefault="00591273">
      <w:pPr>
        <w:ind w:hanging="2"/>
        <w:rPr>
          <w:rFonts w:ascii="Times New Roman" w:hAnsi="Times New Roman" w:cs="Times New Roman"/>
        </w:rPr>
      </w:pPr>
    </w:p>
    <w:p w14:paraId="133EA6D2" w14:textId="65928FCB" w:rsidR="00591273" w:rsidRDefault="00591273">
      <w:pPr>
        <w:ind w:hanging="2"/>
        <w:rPr>
          <w:rFonts w:ascii="Times New Roman" w:hAnsi="Times New Roman" w:cs="Times New Roman"/>
        </w:rPr>
      </w:pPr>
    </w:p>
    <w:p w14:paraId="42A33FDA" w14:textId="0BD5779F" w:rsidR="00591273" w:rsidRDefault="00591273">
      <w:pPr>
        <w:ind w:hanging="2"/>
        <w:rPr>
          <w:rFonts w:ascii="Times New Roman" w:hAnsi="Times New Roman" w:cs="Times New Roman"/>
        </w:rPr>
      </w:pPr>
    </w:p>
    <w:p w14:paraId="175AD80B" w14:textId="131EEA34" w:rsidR="00591273" w:rsidRDefault="00591273">
      <w:pPr>
        <w:ind w:hanging="2"/>
        <w:rPr>
          <w:rFonts w:ascii="Times New Roman" w:hAnsi="Times New Roman" w:cs="Times New Roman"/>
        </w:rPr>
      </w:pPr>
    </w:p>
    <w:p w14:paraId="240B75F4" w14:textId="66B8D9CB" w:rsidR="00591273" w:rsidRDefault="00591273">
      <w:pPr>
        <w:ind w:hanging="2"/>
        <w:rPr>
          <w:rFonts w:ascii="Times New Roman" w:hAnsi="Times New Roman" w:cs="Times New Roman"/>
        </w:rPr>
      </w:pPr>
    </w:p>
    <w:p w14:paraId="5C883DE0" w14:textId="69B7A7D2" w:rsidR="00591273" w:rsidRDefault="00591273">
      <w:pPr>
        <w:ind w:hanging="2"/>
        <w:rPr>
          <w:rFonts w:ascii="Times New Roman" w:hAnsi="Times New Roman" w:cs="Times New Roman"/>
        </w:rPr>
      </w:pPr>
      <w:r>
        <w:rPr>
          <w:rFonts w:ascii="Times New Roman" w:hAnsi="Times New Roman" w:cs="Times New Roman"/>
        </w:rPr>
        <w:t>Hasil penelitian siklus 2</w:t>
      </w:r>
    </w:p>
    <w:tbl>
      <w:tblPr>
        <w:tblStyle w:val="TableGrid"/>
        <w:tblpPr w:leftFromText="180" w:rightFromText="180" w:vertAnchor="page" w:horzAnchor="margin" w:tblpY="6646"/>
        <w:tblW w:w="0" w:type="auto"/>
        <w:tblLook w:val="04A0" w:firstRow="1" w:lastRow="0" w:firstColumn="1" w:lastColumn="0" w:noHBand="0" w:noVBand="1"/>
      </w:tblPr>
      <w:tblGrid>
        <w:gridCol w:w="1315"/>
        <w:gridCol w:w="1315"/>
        <w:gridCol w:w="1535"/>
      </w:tblGrid>
      <w:tr w:rsidR="00591273" w14:paraId="75AF6B07" w14:textId="77777777" w:rsidTr="00591273">
        <w:tc>
          <w:tcPr>
            <w:tcW w:w="1315" w:type="dxa"/>
            <w:tcBorders>
              <w:bottom w:val="single" w:sz="4" w:space="0" w:color="auto"/>
            </w:tcBorders>
          </w:tcPr>
          <w:p w14:paraId="707EC0B5"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Nilai</w:t>
            </w:r>
          </w:p>
        </w:tc>
        <w:tc>
          <w:tcPr>
            <w:tcW w:w="1315" w:type="dxa"/>
            <w:tcBorders>
              <w:bottom w:val="single" w:sz="4" w:space="0" w:color="auto"/>
            </w:tcBorders>
          </w:tcPr>
          <w:p w14:paraId="49B3C07C"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Jumlah siswa</w:t>
            </w:r>
          </w:p>
        </w:tc>
        <w:tc>
          <w:tcPr>
            <w:tcW w:w="1535" w:type="dxa"/>
            <w:tcBorders>
              <w:bottom w:val="single" w:sz="4" w:space="0" w:color="auto"/>
            </w:tcBorders>
          </w:tcPr>
          <w:p w14:paraId="0FEC4212"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persentase</w:t>
            </w:r>
          </w:p>
        </w:tc>
      </w:tr>
      <w:tr w:rsidR="00591273" w14:paraId="285AD86A" w14:textId="77777777" w:rsidTr="00591273">
        <w:tc>
          <w:tcPr>
            <w:tcW w:w="1315" w:type="dxa"/>
            <w:tcBorders>
              <w:bottom w:val="nil"/>
            </w:tcBorders>
          </w:tcPr>
          <w:p w14:paraId="65A9D81D" w14:textId="77777777" w:rsidR="00591273" w:rsidRDefault="00591273" w:rsidP="00591273">
            <w:pPr>
              <w:spacing w:line="276" w:lineRule="auto"/>
              <w:ind w:hanging="2"/>
              <w:jc w:val="center"/>
              <w:rPr>
                <w:rFonts w:ascii="Times New Roman" w:hAnsi="Times New Roman" w:cs="Times New Roman"/>
              </w:rPr>
            </w:pPr>
            <w:bookmarkStart w:id="3" w:name="_Hlk172352040"/>
            <w:r>
              <w:rPr>
                <w:rFonts w:ascii="Times New Roman" w:hAnsi="Times New Roman" w:cs="Times New Roman"/>
              </w:rPr>
              <w:t>90-94</w:t>
            </w:r>
          </w:p>
          <w:p w14:paraId="3FD4B204"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85-89</w:t>
            </w:r>
          </w:p>
        </w:tc>
        <w:tc>
          <w:tcPr>
            <w:tcW w:w="1315" w:type="dxa"/>
            <w:tcBorders>
              <w:bottom w:val="nil"/>
            </w:tcBorders>
          </w:tcPr>
          <w:p w14:paraId="5DBE295B"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1</w:t>
            </w:r>
          </w:p>
          <w:p w14:paraId="63456318"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3</w:t>
            </w:r>
          </w:p>
        </w:tc>
        <w:tc>
          <w:tcPr>
            <w:tcW w:w="1535" w:type="dxa"/>
            <w:tcBorders>
              <w:bottom w:val="nil"/>
            </w:tcBorders>
          </w:tcPr>
          <w:p w14:paraId="77F78427"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1,25%</w:t>
            </w:r>
          </w:p>
          <w:p w14:paraId="6D95D6B5"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2,75%</w:t>
            </w:r>
          </w:p>
        </w:tc>
      </w:tr>
      <w:tr w:rsidR="00591273" w14:paraId="33F2A138" w14:textId="77777777" w:rsidTr="00591273">
        <w:tc>
          <w:tcPr>
            <w:tcW w:w="1315" w:type="dxa"/>
            <w:tcBorders>
              <w:top w:val="nil"/>
              <w:bottom w:val="nil"/>
            </w:tcBorders>
          </w:tcPr>
          <w:p w14:paraId="402D1B52"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80-84</w:t>
            </w:r>
          </w:p>
          <w:p w14:paraId="1D7DF733"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75-79</w:t>
            </w:r>
          </w:p>
        </w:tc>
        <w:tc>
          <w:tcPr>
            <w:tcW w:w="1315" w:type="dxa"/>
            <w:tcBorders>
              <w:top w:val="nil"/>
              <w:bottom w:val="nil"/>
            </w:tcBorders>
          </w:tcPr>
          <w:p w14:paraId="04813446"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37</w:t>
            </w:r>
          </w:p>
          <w:p w14:paraId="6BBF259D"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30</w:t>
            </w:r>
          </w:p>
        </w:tc>
        <w:tc>
          <w:tcPr>
            <w:tcW w:w="1535" w:type="dxa"/>
            <w:tcBorders>
              <w:top w:val="nil"/>
              <w:bottom w:val="nil"/>
            </w:tcBorders>
          </w:tcPr>
          <w:p w14:paraId="1F12DD1E"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46,25%</w:t>
            </w:r>
          </w:p>
          <w:p w14:paraId="31B97CB9"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37,5%</w:t>
            </w:r>
          </w:p>
        </w:tc>
      </w:tr>
      <w:tr w:rsidR="00591273" w14:paraId="5883E68D" w14:textId="77777777" w:rsidTr="00591273">
        <w:tc>
          <w:tcPr>
            <w:tcW w:w="1315" w:type="dxa"/>
            <w:tcBorders>
              <w:top w:val="nil"/>
              <w:bottom w:val="nil"/>
            </w:tcBorders>
          </w:tcPr>
          <w:p w14:paraId="7E1FBD47"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70-74</w:t>
            </w:r>
          </w:p>
          <w:p w14:paraId="22AD4821"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65-69</w:t>
            </w:r>
          </w:p>
        </w:tc>
        <w:tc>
          <w:tcPr>
            <w:tcW w:w="1315" w:type="dxa"/>
            <w:tcBorders>
              <w:top w:val="nil"/>
              <w:bottom w:val="nil"/>
            </w:tcBorders>
          </w:tcPr>
          <w:p w14:paraId="6CB4CCDD"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5</w:t>
            </w:r>
          </w:p>
          <w:p w14:paraId="6F2420EF"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4</w:t>
            </w:r>
          </w:p>
        </w:tc>
        <w:tc>
          <w:tcPr>
            <w:tcW w:w="1535" w:type="dxa"/>
            <w:tcBorders>
              <w:top w:val="nil"/>
              <w:bottom w:val="nil"/>
            </w:tcBorders>
          </w:tcPr>
          <w:p w14:paraId="58106B55" w14:textId="77777777" w:rsidR="00591273" w:rsidRDefault="00591273" w:rsidP="00591273">
            <w:pPr>
              <w:spacing w:line="276" w:lineRule="auto"/>
              <w:ind w:hanging="2"/>
              <w:jc w:val="center"/>
              <w:rPr>
                <w:rFonts w:ascii="Times New Roman" w:hAnsi="Times New Roman" w:cs="Times New Roman"/>
              </w:rPr>
            </w:pPr>
            <w:r>
              <w:rPr>
                <w:rFonts w:ascii="Times New Roman" w:hAnsi="Times New Roman" w:cs="Times New Roman"/>
              </w:rPr>
              <w:t>6,25%</w:t>
            </w:r>
          </w:p>
          <w:p w14:paraId="08F2751F"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 xml:space="preserve"> 5%</w:t>
            </w:r>
          </w:p>
        </w:tc>
      </w:tr>
      <w:tr w:rsidR="00591273" w14:paraId="2C23F92C" w14:textId="77777777" w:rsidTr="00591273">
        <w:tc>
          <w:tcPr>
            <w:tcW w:w="1315" w:type="dxa"/>
            <w:tcBorders>
              <w:top w:val="nil"/>
              <w:bottom w:val="nil"/>
            </w:tcBorders>
          </w:tcPr>
          <w:p w14:paraId="57308337"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60-64</w:t>
            </w:r>
          </w:p>
        </w:tc>
        <w:tc>
          <w:tcPr>
            <w:tcW w:w="1315" w:type="dxa"/>
            <w:tcBorders>
              <w:top w:val="nil"/>
              <w:bottom w:val="nil"/>
            </w:tcBorders>
          </w:tcPr>
          <w:p w14:paraId="7B26C692" w14:textId="77777777" w:rsidR="00591273" w:rsidRPr="00CC69C4" w:rsidRDefault="00591273" w:rsidP="00591273">
            <w:pPr>
              <w:spacing w:line="276" w:lineRule="auto"/>
              <w:ind w:hanging="2"/>
              <w:jc w:val="center"/>
              <w:rPr>
                <w:rFonts w:ascii="Times New Roman" w:hAnsi="Times New Roman" w:cs="Times New Roman"/>
              </w:rPr>
            </w:pPr>
            <w:r>
              <w:rPr>
                <w:rFonts w:ascii="Times New Roman" w:hAnsi="Times New Roman" w:cs="Times New Roman"/>
              </w:rPr>
              <w:t>0</w:t>
            </w:r>
          </w:p>
        </w:tc>
        <w:tc>
          <w:tcPr>
            <w:tcW w:w="1535" w:type="dxa"/>
            <w:tcBorders>
              <w:top w:val="nil"/>
              <w:bottom w:val="nil"/>
            </w:tcBorders>
          </w:tcPr>
          <w:p w14:paraId="199CB6F8" w14:textId="77777777" w:rsidR="00591273" w:rsidRPr="00CC69C4" w:rsidRDefault="00591273" w:rsidP="00591273">
            <w:pPr>
              <w:spacing w:line="276" w:lineRule="auto"/>
              <w:jc w:val="center"/>
              <w:rPr>
                <w:rFonts w:ascii="Times New Roman" w:hAnsi="Times New Roman" w:cs="Times New Roman"/>
              </w:rPr>
            </w:pPr>
            <w:r>
              <w:rPr>
                <w:rFonts w:ascii="Times New Roman" w:hAnsi="Times New Roman" w:cs="Times New Roman"/>
              </w:rPr>
              <w:t>0%</w:t>
            </w:r>
          </w:p>
        </w:tc>
      </w:tr>
      <w:bookmarkEnd w:id="3"/>
      <w:tr w:rsidR="00591273" w14:paraId="3B1462F5" w14:textId="77777777" w:rsidTr="00591273">
        <w:tc>
          <w:tcPr>
            <w:tcW w:w="1315" w:type="dxa"/>
            <w:tcBorders>
              <w:top w:val="single" w:sz="4" w:space="0" w:color="auto"/>
            </w:tcBorders>
          </w:tcPr>
          <w:p w14:paraId="7B1AE5D9"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Jumlah</w:t>
            </w:r>
          </w:p>
        </w:tc>
        <w:tc>
          <w:tcPr>
            <w:tcW w:w="1315" w:type="dxa"/>
          </w:tcPr>
          <w:p w14:paraId="51F0A001"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80</w:t>
            </w:r>
          </w:p>
        </w:tc>
        <w:tc>
          <w:tcPr>
            <w:tcW w:w="1535" w:type="dxa"/>
          </w:tcPr>
          <w:p w14:paraId="17372F0A" w14:textId="77777777" w:rsidR="00591273" w:rsidRPr="00CC69C4" w:rsidRDefault="00591273" w:rsidP="00591273">
            <w:pPr>
              <w:spacing w:line="276" w:lineRule="auto"/>
              <w:ind w:hanging="2"/>
              <w:jc w:val="center"/>
              <w:rPr>
                <w:rFonts w:ascii="Times New Roman" w:hAnsi="Times New Roman" w:cs="Times New Roman"/>
              </w:rPr>
            </w:pPr>
            <w:r w:rsidRPr="00CC69C4">
              <w:rPr>
                <w:rFonts w:ascii="Times New Roman" w:hAnsi="Times New Roman" w:cs="Times New Roman"/>
              </w:rPr>
              <w:t>100</w:t>
            </w:r>
          </w:p>
        </w:tc>
      </w:tr>
    </w:tbl>
    <w:p w14:paraId="45AE1A0D" w14:textId="6D7FBAD3" w:rsidR="00591273" w:rsidRDefault="00591273">
      <w:pPr>
        <w:ind w:hanging="2"/>
        <w:rPr>
          <w:rFonts w:ascii="Times New Roman" w:hAnsi="Times New Roman" w:cs="Times New Roman"/>
        </w:rPr>
      </w:pPr>
    </w:p>
    <w:p w14:paraId="582F26D0" w14:textId="23F0E4A3" w:rsidR="00591273" w:rsidRDefault="00591273">
      <w:pPr>
        <w:ind w:hanging="2"/>
        <w:rPr>
          <w:rFonts w:ascii="Times New Roman" w:hAnsi="Times New Roman" w:cs="Times New Roman"/>
        </w:rPr>
      </w:pPr>
    </w:p>
    <w:p w14:paraId="6B800A58" w14:textId="2A19B699" w:rsidR="00591273" w:rsidRDefault="00591273">
      <w:pPr>
        <w:ind w:hanging="2"/>
        <w:rPr>
          <w:rFonts w:ascii="Times New Roman" w:hAnsi="Times New Roman" w:cs="Times New Roman"/>
        </w:rPr>
      </w:pPr>
    </w:p>
    <w:p w14:paraId="377EE353" w14:textId="19E3B588" w:rsidR="00591273" w:rsidRDefault="00591273">
      <w:pPr>
        <w:ind w:hanging="2"/>
        <w:rPr>
          <w:rFonts w:ascii="Times New Roman" w:hAnsi="Times New Roman" w:cs="Times New Roman"/>
        </w:rPr>
      </w:pPr>
    </w:p>
    <w:p w14:paraId="4FB7D5BB" w14:textId="5A8F5108" w:rsidR="00591273" w:rsidRDefault="00591273">
      <w:pPr>
        <w:ind w:hanging="2"/>
        <w:rPr>
          <w:rFonts w:ascii="Times New Roman" w:hAnsi="Times New Roman" w:cs="Times New Roman"/>
        </w:rPr>
      </w:pPr>
    </w:p>
    <w:p w14:paraId="4724818A" w14:textId="5E8A589B" w:rsidR="00591273" w:rsidRDefault="00591273">
      <w:pPr>
        <w:ind w:hanging="2"/>
        <w:rPr>
          <w:rFonts w:ascii="Times New Roman" w:hAnsi="Times New Roman" w:cs="Times New Roman"/>
        </w:rPr>
      </w:pPr>
    </w:p>
    <w:p w14:paraId="7C762B77" w14:textId="5C6E696B" w:rsidR="00591273" w:rsidRDefault="00591273">
      <w:pPr>
        <w:ind w:hanging="2"/>
        <w:rPr>
          <w:rFonts w:ascii="Times New Roman" w:hAnsi="Times New Roman" w:cs="Times New Roman"/>
        </w:rPr>
      </w:pPr>
    </w:p>
    <w:p w14:paraId="12CF0B03" w14:textId="2BE61D1A" w:rsidR="00591273" w:rsidRDefault="00591273">
      <w:pPr>
        <w:ind w:hanging="2"/>
        <w:rPr>
          <w:rFonts w:ascii="Times New Roman" w:hAnsi="Times New Roman" w:cs="Times New Roman"/>
        </w:rPr>
      </w:pPr>
    </w:p>
    <w:p w14:paraId="35F72BF6" w14:textId="71A0BA81" w:rsidR="00591273" w:rsidRDefault="00591273">
      <w:pPr>
        <w:ind w:hanging="2"/>
        <w:rPr>
          <w:rFonts w:ascii="Times New Roman" w:hAnsi="Times New Roman" w:cs="Times New Roman"/>
        </w:rPr>
      </w:pPr>
      <w:r>
        <w:rPr>
          <w:rFonts w:ascii="Times New Roman" w:hAnsi="Times New Roman" w:cs="Times New Roman"/>
        </w:rPr>
        <w:t xml:space="preserve">Hasil Presentase dari kedua siklus </w:t>
      </w:r>
    </w:p>
    <w:tbl>
      <w:tblPr>
        <w:tblStyle w:val="TableGrid"/>
        <w:tblW w:w="0" w:type="auto"/>
        <w:tblLook w:val="04A0" w:firstRow="1" w:lastRow="0" w:firstColumn="1" w:lastColumn="0" w:noHBand="0" w:noVBand="1"/>
      </w:tblPr>
      <w:tblGrid>
        <w:gridCol w:w="1502"/>
        <w:gridCol w:w="1502"/>
        <w:gridCol w:w="1503"/>
      </w:tblGrid>
      <w:tr w:rsidR="00591273" w:rsidRPr="005D0C12" w14:paraId="1EC25C16" w14:textId="77777777" w:rsidTr="00CF1DA8">
        <w:tc>
          <w:tcPr>
            <w:tcW w:w="1502" w:type="dxa"/>
            <w:tcBorders>
              <w:bottom w:val="single" w:sz="4" w:space="0" w:color="auto"/>
            </w:tcBorders>
          </w:tcPr>
          <w:p w14:paraId="69C4FF5A"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Nilai</w:t>
            </w:r>
          </w:p>
        </w:tc>
        <w:tc>
          <w:tcPr>
            <w:tcW w:w="1502" w:type="dxa"/>
            <w:tcBorders>
              <w:bottom w:val="single" w:sz="4" w:space="0" w:color="auto"/>
            </w:tcBorders>
          </w:tcPr>
          <w:p w14:paraId="45850200"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Persentase siklus pertama</w:t>
            </w:r>
          </w:p>
        </w:tc>
        <w:tc>
          <w:tcPr>
            <w:tcW w:w="1503" w:type="dxa"/>
            <w:tcBorders>
              <w:bottom w:val="single" w:sz="4" w:space="0" w:color="auto"/>
            </w:tcBorders>
          </w:tcPr>
          <w:p w14:paraId="1AAA9FD5"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Persentase siklus kedua</w:t>
            </w:r>
          </w:p>
        </w:tc>
      </w:tr>
      <w:tr w:rsidR="00591273" w:rsidRPr="005D0C12" w14:paraId="24E48815" w14:textId="77777777" w:rsidTr="00CF1DA8">
        <w:tc>
          <w:tcPr>
            <w:tcW w:w="1502" w:type="dxa"/>
            <w:tcBorders>
              <w:bottom w:val="nil"/>
            </w:tcBorders>
          </w:tcPr>
          <w:p w14:paraId="21538A31"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90-94</w:t>
            </w:r>
          </w:p>
        </w:tc>
        <w:tc>
          <w:tcPr>
            <w:tcW w:w="1502" w:type="dxa"/>
            <w:tcBorders>
              <w:bottom w:val="nil"/>
            </w:tcBorders>
          </w:tcPr>
          <w:p w14:paraId="1CE9373F"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0%</w:t>
            </w:r>
          </w:p>
        </w:tc>
        <w:tc>
          <w:tcPr>
            <w:tcW w:w="1503" w:type="dxa"/>
            <w:tcBorders>
              <w:bottom w:val="nil"/>
            </w:tcBorders>
          </w:tcPr>
          <w:p w14:paraId="39F91D44"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1,25%</w:t>
            </w:r>
          </w:p>
        </w:tc>
      </w:tr>
      <w:tr w:rsidR="00591273" w:rsidRPr="005D0C12" w14:paraId="7F0CF8CB" w14:textId="77777777" w:rsidTr="00CF1DA8">
        <w:tc>
          <w:tcPr>
            <w:tcW w:w="1502" w:type="dxa"/>
            <w:tcBorders>
              <w:top w:val="nil"/>
              <w:bottom w:val="nil"/>
            </w:tcBorders>
          </w:tcPr>
          <w:p w14:paraId="6E4540F4"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85-89</w:t>
            </w:r>
          </w:p>
        </w:tc>
        <w:tc>
          <w:tcPr>
            <w:tcW w:w="1502" w:type="dxa"/>
            <w:tcBorders>
              <w:top w:val="nil"/>
              <w:bottom w:val="nil"/>
            </w:tcBorders>
          </w:tcPr>
          <w:p w14:paraId="71D9BABD"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2,5%</w:t>
            </w:r>
          </w:p>
        </w:tc>
        <w:tc>
          <w:tcPr>
            <w:tcW w:w="1503" w:type="dxa"/>
            <w:tcBorders>
              <w:top w:val="nil"/>
              <w:bottom w:val="nil"/>
            </w:tcBorders>
          </w:tcPr>
          <w:p w14:paraId="48DDC64B"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2,75%</w:t>
            </w:r>
          </w:p>
        </w:tc>
      </w:tr>
      <w:tr w:rsidR="00591273" w:rsidRPr="005D0C12" w14:paraId="72442AEC" w14:textId="77777777" w:rsidTr="00CF1DA8">
        <w:tc>
          <w:tcPr>
            <w:tcW w:w="1502" w:type="dxa"/>
            <w:tcBorders>
              <w:top w:val="nil"/>
              <w:bottom w:val="nil"/>
            </w:tcBorders>
          </w:tcPr>
          <w:p w14:paraId="2FB183E0"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80-84</w:t>
            </w:r>
          </w:p>
        </w:tc>
        <w:tc>
          <w:tcPr>
            <w:tcW w:w="1502" w:type="dxa"/>
            <w:tcBorders>
              <w:top w:val="nil"/>
              <w:bottom w:val="nil"/>
            </w:tcBorders>
          </w:tcPr>
          <w:p w14:paraId="481CF33A"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6,25</w:t>
            </w:r>
          </w:p>
        </w:tc>
        <w:tc>
          <w:tcPr>
            <w:tcW w:w="1503" w:type="dxa"/>
            <w:tcBorders>
              <w:top w:val="nil"/>
              <w:bottom w:val="nil"/>
            </w:tcBorders>
          </w:tcPr>
          <w:p w14:paraId="19ABE385"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46,25%</w:t>
            </w:r>
          </w:p>
        </w:tc>
      </w:tr>
      <w:tr w:rsidR="00591273" w:rsidRPr="005D0C12" w14:paraId="1AD1D0BA" w14:textId="77777777" w:rsidTr="00CF1DA8">
        <w:tc>
          <w:tcPr>
            <w:tcW w:w="1502" w:type="dxa"/>
            <w:tcBorders>
              <w:top w:val="nil"/>
              <w:bottom w:val="nil"/>
            </w:tcBorders>
          </w:tcPr>
          <w:p w14:paraId="3C2F961F"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75-79</w:t>
            </w:r>
          </w:p>
        </w:tc>
        <w:tc>
          <w:tcPr>
            <w:tcW w:w="1502" w:type="dxa"/>
            <w:tcBorders>
              <w:top w:val="nil"/>
              <w:bottom w:val="nil"/>
            </w:tcBorders>
          </w:tcPr>
          <w:p w14:paraId="089EFCCE"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42,5%</w:t>
            </w:r>
          </w:p>
        </w:tc>
        <w:tc>
          <w:tcPr>
            <w:tcW w:w="1503" w:type="dxa"/>
            <w:tcBorders>
              <w:top w:val="nil"/>
              <w:bottom w:val="nil"/>
            </w:tcBorders>
          </w:tcPr>
          <w:p w14:paraId="565520A2"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37,5%</w:t>
            </w:r>
          </w:p>
        </w:tc>
      </w:tr>
      <w:tr w:rsidR="00591273" w:rsidRPr="005D0C12" w14:paraId="7B30BF09" w14:textId="77777777" w:rsidTr="00CF1DA8">
        <w:tc>
          <w:tcPr>
            <w:tcW w:w="1502" w:type="dxa"/>
            <w:tcBorders>
              <w:top w:val="nil"/>
              <w:bottom w:val="nil"/>
            </w:tcBorders>
          </w:tcPr>
          <w:p w14:paraId="7E413C4B"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70-74</w:t>
            </w:r>
          </w:p>
        </w:tc>
        <w:tc>
          <w:tcPr>
            <w:tcW w:w="1502" w:type="dxa"/>
            <w:tcBorders>
              <w:top w:val="nil"/>
              <w:bottom w:val="nil"/>
            </w:tcBorders>
          </w:tcPr>
          <w:p w14:paraId="27B30973"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33,75%</w:t>
            </w:r>
          </w:p>
        </w:tc>
        <w:tc>
          <w:tcPr>
            <w:tcW w:w="1503" w:type="dxa"/>
            <w:tcBorders>
              <w:top w:val="nil"/>
              <w:bottom w:val="nil"/>
            </w:tcBorders>
          </w:tcPr>
          <w:p w14:paraId="1A7E5287" w14:textId="77777777" w:rsidR="00591273" w:rsidRPr="005D0C12" w:rsidRDefault="00591273" w:rsidP="00CF1DA8">
            <w:pPr>
              <w:spacing w:line="276" w:lineRule="auto"/>
              <w:ind w:hanging="2"/>
              <w:jc w:val="center"/>
              <w:rPr>
                <w:rFonts w:ascii="Times New Roman" w:hAnsi="Times New Roman" w:cs="Times New Roman"/>
              </w:rPr>
            </w:pPr>
            <w:r w:rsidRPr="005D0C12">
              <w:rPr>
                <w:rFonts w:ascii="Times New Roman" w:hAnsi="Times New Roman" w:cs="Times New Roman"/>
              </w:rPr>
              <w:t>6,25%</w:t>
            </w:r>
          </w:p>
        </w:tc>
      </w:tr>
      <w:tr w:rsidR="00591273" w:rsidRPr="005D0C12" w14:paraId="47681146" w14:textId="77777777" w:rsidTr="00CF1DA8">
        <w:tc>
          <w:tcPr>
            <w:tcW w:w="1502" w:type="dxa"/>
            <w:tcBorders>
              <w:top w:val="nil"/>
              <w:bottom w:val="nil"/>
            </w:tcBorders>
          </w:tcPr>
          <w:p w14:paraId="181DACBD"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65-69</w:t>
            </w:r>
          </w:p>
        </w:tc>
        <w:tc>
          <w:tcPr>
            <w:tcW w:w="1502" w:type="dxa"/>
            <w:tcBorders>
              <w:top w:val="nil"/>
              <w:bottom w:val="nil"/>
            </w:tcBorders>
          </w:tcPr>
          <w:p w14:paraId="45789ADD"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12,5%</w:t>
            </w:r>
          </w:p>
        </w:tc>
        <w:tc>
          <w:tcPr>
            <w:tcW w:w="1503" w:type="dxa"/>
            <w:tcBorders>
              <w:top w:val="nil"/>
              <w:bottom w:val="nil"/>
            </w:tcBorders>
          </w:tcPr>
          <w:p w14:paraId="3ED9DFB6"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5%</w:t>
            </w:r>
          </w:p>
        </w:tc>
      </w:tr>
      <w:tr w:rsidR="00591273" w:rsidRPr="005D0C12" w14:paraId="0745C095" w14:textId="77777777" w:rsidTr="00CF1DA8">
        <w:tc>
          <w:tcPr>
            <w:tcW w:w="1502" w:type="dxa"/>
            <w:tcBorders>
              <w:top w:val="nil"/>
            </w:tcBorders>
          </w:tcPr>
          <w:p w14:paraId="7E6B8131"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rPr>
              <w:t>60-64</w:t>
            </w:r>
          </w:p>
        </w:tc>
        <w:tc>
          <w:tcPr>
            <w:tcW w:w="1502" w:type="dxa"/>
            <w:tcBorders>
              <w:top w:val="nil"/>
            </w:tcBorders>
          </w:tcPr>
          <w:p w14:paraId="7D48420A"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2,5%</w:t>
            </w:r>
          </w:p>
        </w:tc>
        <w:tc>
          <w:tcPr>
            <w:tcW w:w="1503" w:type="dxa"/>
            <w:tcBorders>
              <w:top w:val="nil"/>
            </w:tcBorders>
          </w:tcPr>
          <w:p w14:paraId="581A629B" w14:textId="77777777" w:rsidR="00591273" w:rsidRPr="005D0C12" w:rsidRDefault="00591273" w:rsidP="00CF1DA8">
            <w:pPr>
              <w:ind w:hanging="2"/>
              <w:jc w:val="center"/>
              <w:rPr>
                <w:rFonts w:ascii="Times New Roman" w:hAnsi="Times New Roman" w:cs="Times New Roman"/>
              </w:rPr>
            </w:pPr>
            <w:r w:rsidRPr="005D0C12">
              <w:rPr>
                <w:rFonts w:ascii="Times New Roman" w:hAnsi="Times New Roman" w:cs="Times New Roman"/>
                <w:lang w:val="id-ID"/>
              </w:rPr>
              <w:t>0%</w:t>
            </w:r>
          </w:p>
        </w:tc>
      </w:tr>
      <w:tr w:rsidR="00591273" w:rsidRPr="005D0C12" w14:paraId="5F97BA7E" w14:textId="77777777" w:rsidTr="00CF1DA8">
        <w:tc>
          <w:tcPr>
            <w:tcW w:w="1502" w:type="dxa"/>
          </w:tcPr>
          <w:p w14:paraId="19F9D9AA" w14:textId="77777777" w:rsidR="00591273" w:rsidRPr="005D0C12" w:rsidRDefault="00591273" w:rsidP="00CF1DA8">
            <w:pPr>
              <w:ind w:hanging="2"/>
              <w:jc w:val="center"/>
              <w:rPr>
                <w:rFonts w:ascii="Times New Roman" w:hAnsi="Times New Roman" w:cs="Times New Roman"/>
              </w:rPr>
            </w:pPr>
            <w:r>
              <w:rPr>
                <w:rFonts w:ascii="Times New Roman" w:hAnsi="Times New Roman" w:cs="Times New Roman"/>
              </w:rPr>
              <w:t>Jumlah</w:t>
            </w:r>
          </w:p>
        </w:tc>
        <w:tc>
          <w:tcPr>
            <w:tcW w:w="1502" w:type="dxa"/>
          </w:tcPr>
          <w:p w14:paraId="212017D1" w14:textId="77777777" w:rsidR="00591273" w:rsidRPr="005D0C12" w:rsidRDefault="00591273" w:rsidP="00CF1DA8">
            <w:pPr>
              <w:ind w:hanging="2"/>
              <w:jc w:val="center"/>
              <w:rPr>
                <w:rFonts w:ascii="Times New Roman" w:hAnsi="Times New Roman" w:cs="Times New Roman"/>
                <w:lang w:val="en-US"/>
              </w:rPr>
            </w:pPr>
            <w:r>
              <w:rPr>
                <w:rFonts w:ascii="Times New Roman" w:hAnsi="Times New Roman" w:cs="Times New Roman"/>
                <w:lang w:val="en-US"/>
              </w:rPr>
              <w:t>100%</w:t>
            </w:r>
          </w:p>
        </w:tc>
        <w:tc>
          <w:tcPr>
            <w:tcW w:w="1503" w:type="dxa"/>
          </w:tcPr>
          <w:p w14:paraId="673E6439" w14:textId="77777777" w:rsidR="00591273" w:rsidRPr="005D0C12" w:rsidRDefault="00591273" w:rsidP="00CF1DA8">
            <w:pPr>
              <w:ind w:hanging="2"/>
              <w:jc w:val="center"/>
              <w:rPr>
                <w:rFonts w:ascii="Times New Roman" w:hAnsi="Times New Roman" w:cs="Times New Roman"/>
                <w:lang w:val="en-US"/>
              </w:rPr>
            </w:pPr>
            <w:r>
              <w:rPr>
                <w:rFonts w:ascii="Times New Roman" w:hAnsi="Times New Roman" w:cs="Times New Roman"/>
                <w:lang w:val="en-US"/>
              </w:rPr>
              <w:t>100%</w:t>
            </w:r>
          </w:p>
        </w:tc>
      </w:tr>
    </w:tbl>
    <w:p w14:paraId="3E1FEC9C" w14:textId="26474B37" w:rsidR="00591273" w:rsidRDefault="00591273">
      <w:pPr>
        <w:ind w:hanging="2"/>
        <w:rPr>
          <w:rFonts w:ascii="Times New Roman" w:hAnsi="Times New Roman" w:cs="Times New Roman"/>
        </w:rPr>
      </w:pPr>
    </w:p>
    <w:p w14:paraId="202628A5" w14:textId="77777777" w:rsidR="00591273" w:rsidRDefault="00591273">
      <w:pPr>
        <w:ind w:hanging="2"/>
        <w:rPr>
          <w:rFonts w:ascii="Times New Roman" w:hAnsi="Times New Roman" w:cs="Times New Roman"/>
        </w:rPr>
      </w:pPr>
    </w:p>
    <w:p w14:paraId="47D9961C" w14:textId="77777777" w:rsidR="00591273" w:rsidRDefault="00591273">
      <w:pPr>
        <w:ind w:hanging="2"/>
        <w:rPr>
          <w:rFonts w:ascii="Times New Roman" w:hAnsi="Times New Roman" w:cs="Times New Roman"/>
        </w:rPr>
      </w:pPr>
    </w:p>
    <w:p w14:paraId="6039D001" w14:textId="77777777" w:rsidR="00591273" w:rsidRDefault="00591273">
      <w:pPr>
        <w:ind w:hanging="2"/>
        <w:rPr>
          <w:rFonts w:ascii="Times New Roman" w:hAnsi="Times New Roman" w:cs="Times New Roman"/>
        </w:rPr>
      </w:pPr>
    </w:p>
    <w:p w14:paraId="07F6B5D9" w14:textId="77777777" w:rsidR="00591273" w:rsidRDefault="00591273">
      <w:pPr>
        <w:ind w:hanging="2"/>
        <w:rPr>
          <w:rFonts w:ascii="Times New Roman" w:hAnsi="Times New Roman" w:cs="Times New Roman"/>
        </w:rPr>
      </w:pPr>
    </w:p>
    <w:p w14:paraId="7814D4B3" w14:textId="3436E5C2" w:rsidR="00591273" w:rsidRDefault="00591273">
      <w:pPr>
        <w:ind w:hanging="2"/>
        <w:rPr>
          <w:rFonts w:ascii="Times New Roman" w:hAnsi="Times New Roman" w:cs="Times New Roman"/>
        </w:rPr>
      </w:pPr>
    </w:p>
    <w:p w14:paraId="740403AB" w14:textId="39331D2C" w:rsidR="00235640" w:rsidRDefault="00235640">
      <w:pPr>
        <w:ind w:hanging="2"/>
        <w:rPr>
          <w:rFonts w:ascii="Times New Roman" w:hAnsi="Times New Roman" w:cs="Times New Roman"/>
        </w:rPr>
      </w:pPr>
      <w:r>
        <w:rPr>
          <w:rFonts w:ascii="Times New Roman" w:hAnsi="Times New Roman" w:cs="Times New Roman"/>
        </w:rPr>
        <w:t xml:space="preserve">Dialog yang di contohkan kepada siswa </w:t>
      </w:r>
    </w:p>
    <w:p w14:paraId="7A329F3C" w14:textId="7D1B3EC7" w:rsidR="00235640" w:rsidRDefault="00235640">
      <w:pPr>
        <w:ind w:hanging="2"/>
        <w:rPr>
          <w:rFonts w:ascii="Times New Roman" w:hAnsi="Times New Roman" w:cs="Times New Roman"/>
        </w:rPr>
      </w:pPr>
      <w:r w:rsidRPr="00235640">
        <w:rPr>
          <w:rFonts w:ascii="Times New Roman" w:hAnsi="Times New Roman" w:cs="Times New Roman"/>
        </w:rPr>
        <w:t>"Saat aku berusia 12 tahun, aku dan keluargaku pindah ke sebuah desa kecil di pedalaman. Kondisi hidup di sana sangat sederhana, tanpa listrik dan air bersih. Aku harus berjalan kaki setengah jam untuk mendapatkan air minum dari mata air yang jauh.</w:t>
      </w:r>
    </w:p>
    <w:p w14:paraId="266FFF4D" w14:textId="785201C8" w:rsidR="00235640" w:rsidRDefault="00235640">
      <w:pPr>
        <w:ind w:hanging="2"/>
        <w:rPr>
          <w:rFonts w:ascii="Times New Roman" w:hAnsi="Times New Roman" w:cs="Times New Roman"/>
        </w:rPr>
      </w:pPr>
      <w:r w:rsidRPr="00235640">
        <w:rPr>
          <w:rFonts w:ascii="Times New Roman" w:hAnsi="Times New Roman" w:cs="Times New Roman"/>
        </w:rPr>
        <w:t>"Namun, aku belajar banyak dari pengalaman itu. Aku belajar untuk menghargai apa yang kita punya, dan aku belajar untuk bekerja keras. Aku juga belajar untuk beradaptasi dengan lingkungan yang baru dan mencari solusi untuk masalah yang ada.</w:t>
      </w:r>
    </w:p>
    <w:p w14:paraId="78F2F3B4" w14:textId="3F559B5A" w:rsidR="00235640" w:rsidRDefault="00235640">
      <w:pPr>
        <w:ind w:hanging="2"/>
        <w:rPr>
          <w:rFonts w:ascii="Times New Roman" w:hAnsi="Times New Roman" w:cs="Times New Roman"/>
        </w:rPr>
      </w:pPr>
      <w:r w:rsidRPr="00235640">
        <w:rPr>
          <w:rFonts w:ascii="Times New Roman" w:hAnsi="Times New Roman" w:cs="Times New Roman"/>
        </w:rPr>
        <w:t xml:space="preserve">"Saat ini, aku bekerja sebagai </w:t>
      </w:r>
      <w:r>
        <w:rPr>
          <w:rFonts w:ascii="Times New Roman" w:hAnsi="Times New Roman" w:cs="Times New Roman"/>
        </w:rPr>
        <w:t>guru</w:t>
      </w:r>
      <w:r w:rsidRPr="00235640">
        <w:rPr>
          <w:rFonts w:ascii="Times New Roman" w:hAnsi="Times New Roman" w:cs="Times New Roman"/>
        </w:rPr>
        <w:t xml:space="preserve"> di sebuah</w:t>
      </w:r>
      <w:r>
        <w:rPr>
          <w:rFonts w:ascii="Times New Roman" w:hAnsi="Times New Roman" w:cs="Times New Roman"/>
        </w:rPr>
        <w:t xml:space="preserve"> sekolah di ciampea</w:t>
      </w:r>
      <w:r w:rsidRPr="00235640">
        <w:rPr>
          <w:rFonts w:ascii="Times New Roman" w:hAnsi="Times New Roman" w:cs="Times New Roman"/>
        </w:rPr>
        <w:t xml:space="preserve">. Aku merasa beruntung karena bisa membantu </w:t>
      </w:r>
      <w:r>
        <w:rPr>
          <w:rFonts w:ascii="Times New Roman" w:hAnsi="Times New Roman" w:cs="Times New Roman"/>
        </w:rPr>
        <w:t xml:space="preserve">masyarakat </w:t>
      </w:r>
      <w:r w:rsidRPr="00235640">
        <w:rPr>
          <w:rFonts w:ascii="Times New Roman" w:hAnsi="Times New Roman" w:cs="Times New Roman"/>
        </w:rPr>
        <w:t xml:space="preserve">dan </w:t>
      </w:r>
      <w:r>
        <w:rPr>
          <w:rFonts w:ascii="Times New Roman" w:hAnsi="Times New Roman" w:cs="Times New Roman"/>
        </w:rPr>
        <w:t xml:space="preserve">meningkatkan rasa ingin belajar orang lain </w:t>
      </w:r>
      <w:r w:rsidRPr="00235640">
        <w:rPr>
          <w:rFonts w:ascii="Times New Roman" w:hAnsi="Times New Roman" w:cs="Times New Roman"/>
        </w:rPr>
        <w:t>yang aku dapatkan dari pengalaman hidupku di desa</w:t>
      </w:r>
      <w:r>
        <w:rPr>
          <w:rFonts w:ascii="Times New Roman" w:hAnsi="Times New Roman" w:cs="Times New Roman"/>
        </w:rPr>
        <w:t xml:space="preserve"> ini</w:t>
      </w:r>
      <w:r w:rsidRPr="00235640">
        <w:rPr>
          <w:rFonts w:ascii="Times New Roman" w:hAnsi="Times New Roman" w:cs="Times New Roman"/>
        </w:rPr>
        <w:t>."</w:t>
      </w:r>
    </w:p>
    <w:p w14:paraId="32B5C5C2" w14:textId="77777777" w:rsidR="00235640" w:rsidRPr="00235640" w:rsidRDefault="00235640" w:rsidP="00235640">
      <w:pPr>
        <w:ind w:hanging="2"/>
        <w:rPr>
          <w:rFonts w:ascii="Times New Roman" w:hAnsi="Times New Roman" w:cs="Times New Roman"/>
        </w:rPr>
      </w:pPr>
      <w:r w:rsidRPr="00235640">
        <w:rPr>
          <w:rFonts w:ascii="Times New Roman" w:hAnsi="Times New Roman" w:cs="Times New Roman"/>
        </w:rPr>
        <w:t>Dokumentasi kegiatan</w:t>
      </w:r>
    </w:p>
    <w:p w14:paraId="02706318" w14:textId="7FB09563" w:rsidR="00235640" w:rsidRPr="00235640" w:rsidRDefault="00235640" w:rsidP="00235640">
      <w:pPr>
        <w:ind w:hanging="2"/>
        <w:rPr>
          <w:rFonts w:ascii="Times New Roman" w:hAnsi="Times New Roman" w:cs="Times New Roman"/>
        </w:rPr>
      </w:pPr>
      <w:r>
        <w:rPr>
          <w:rFonts w:ascii="Times New Roman" w:hAnsi="Times New Roman" w:cs="Times New Roman"/>
          <w:noProof/>
        </w:rPr>
        <w:drawing>
          <wp:inline distT="0" distB="0" distL="0" distR="0" wp14:anchorId="345FED94" wp14:editId="5F2A0EEC">
            <wp:extent cx="3896739" cy="29241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7676" cy="2924878"/>
                    </a:xfrm>
                    <a:prstGeom prst="rect">
                      <a:avLst/>
                    </a:prstGeom>
                    <a:noFill/>
                    <a:ln>
                      <a:noFill/>
                    </a:ln>
                  </pic:spPr>
                </pic:pic>
              </a:graphicData>
            </a:graphic>
          </wp:inline>
        </w:drawing>
      </w:r>
    </w:p>
    <w:p w14:paraId="692A69CE" w14:textId="77777777" w:rsidR="00235640" w:rsidRPr="00591273" w:rsidRDefault="00235640">
      <w:pPr>
        <w:ind w:hanging="2"/>
        <w:rPr>
          <w:rFonts w:ascii="Times New Roman" w:hAnsi="Times New Roman" w:cs="Times New Roman"/>
        </w:rPr>
      </w:pPr>
    </w:p>
    <w:sectPr w:rsidR="00235640" w:rsidRPr="00591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73"/>
    <w:rsid w:val="00235640"/>
    <w:rsid w:val="00591273"/>
    <w:rsid w:val="00AA1E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1164"/>
  <w15:chartTrackingRefBased/>
  <w15:docId w15:val="{7B305078-38BD-4DDD-902D-12322D0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Fauzi</dc:creator>
  <cp:keywords/>
  <dc:description/>
  <cp:lastModifiedBy>Ivan Fauzi</cp:lastModifiedBy>
  <cp:revision>2</cp:revision>
  <dcterms:created xsi:type="dcterms:W3CDTF">2024-07-20T01:40:00Z</dcterms:created>
  <dcterms:modified xsi:type="dcterms:W3CDTF">2024-07-20T01:55:00Z</dcterms:modified>
</cp:coreProperties>
</file>